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5651"/>
        <w:gridCol w:w="4668"/>
      </w:tblGrid>
      <w:tr w:rsidR="00D065C6">
        <w:trPr>
          <w:trHeight w:val="1132"/>
        </w:trPr>
        <w:tc>
          <w:tcPr>
            <w:tcW w:w="5651" w:type="dxa"/>
          </w:tcPr>
          <w:p w:rsidR="00D065C6" w:rsidRDefault="00557031">
            <w:pPr>
              <w:pStyle w:val="TableParagraph"/>
              <w:spacing w:line="278" w:lineRule="auto"/>
              <w:ind w:left="200" w:right="1921"/>
              <w:rPr>
                <w:sz w:val="24"/>
              </w:rPr>
            </w:pPr>
            <w:r>
              <w:rPr>
                <w:sz w:val="24"/>
              </w:rPr>
              <w:t>Рассмотрено 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D065C6" w:rsidRDefault="0055703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16.05.2024г.</w:t>
            </w:r>
          </w:p>
        </w:tc>
        <w:tc>
          <w:tcPr>
            <w:tcW w:w="4668" w:type="dxa"/>
          </w:tcPr>
          <w:p w:rsidR="00D065C6" w:rsidRDefault="00557031">
            <w:pPr>
              <w:pStyle w:val="TableParagraph"/>
              <w:spacing w:line="242" w:lineRule="auto"/>
              <w:ind w:left="2271" w:right="198" w:firstLine="1008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D065C6" w:rsidRDefault="00557031">
            <w:pPr>
              <w:pStyle w:val="TableParagraph"/>
              <w:spacing w:line="27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пгт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ешарт</w:t>
            </w:r>
            <w:proofErr w:type="spellEnd"/>
          </w:p>
          <w:p w:rsidR="00D065C6" w:rsidRDefault="00557031">
            <w:pPr>
              <w:pStyle w:val="TableParagraph"/>
              <w:tabs>
                <w:tab w:val="left" w:pos="2945"/>
              </w:tabs>
              <w:spacing w:before="30" w:line="127" w:lineRule="exact"/>
              <w:ind w:left="1536"/>
              <w:rPr>
                <w:sz w:val="24"/>
              </w:rPr>
            </w:pPr>
            <w:r>
              <w:rPr>
                <w:rFonts w:ascii="Microsoft Sans Serif" w:hAnsi="Microsoft Sans Serif"/>
                <w:sz w:val="6"/>
              </w:rPr>
              <w:t>ДОКУМЕНТ ПОДПИСАН</w:t>
            </w:r>
            <w:r>
              <w:rPr>
                <w:rFonts w:ascii="Microsoft Sans Serif" w:hAnsi="Microsoft Sans Serif"/>
                <w:sz w:val="6"/>
              </w:rPr>
              <w:tab/>
            </w:r>
            <w:r>
              <w:rPr>
                <w:position w:val="-14"/>
                <w:sz w:val="24"/>
              </w:rPr>
              <w:t>-</w:t>
            </w:r>
            <w:r>
              <w:rPr>
                <w:spacing w:val="-9"/>
                <w:position w:val="-14"/>
                <w:sz w:val="24"/>
              </w:rPr>
              <w:t xml:space="preserve"> </w:t>
            </w:r>
            <w:proofErr w:type="spellStart"/>
            <w:r>
              <w:rPr>
                <w:position w:val="-14"/>
                <w:sz w:val="24"/>
              </w:rPr>
              <w:t>Кутьина</w:t>
            </w:r>
            <w:proofErr w:type="spellEnd"/>
            <w:r>
              <w:rPr>
                <w:spacing w:val="-5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О.Н.</w:t>
            </w:r>
          </w:p>
          <w:p w:rsidR="00D065C6" w:rsidRDefault="00557031">
            <w:pPr>
              <w:pStyle w:val="TableParagraph"/>
              <w:spacing w:line="34" w:lineRule="exact"/>
              <w:ind w:left="1450"/>
              <w:rPr>
                <w:rFonts w:ascii="Microsoft Sans Serif" w:hAnsi="Microsoft Sans Serif"/>
                <w:sz w:val="6"/>
              </w:rPr>
            </w:pPr>
            <w:r>
              <w:rPr>
                <w:rFonts w:ascii="Microsoft Sans Serif" w:hAnsi="Microsoft Sans Serif"/>
                <w:sz w:val="6"/>
              </w:rPr>
              <w:t>ЭЛЕКТРОННОЙ</w:t>
            </w:r>
            <w:r>
              <w:rPr>
                <w:rFonts w:ascii="Microsoft Sans Serif" w:hAnsi="Microsoft Sans Serif"/>
                <w:spacing w:val="4"/>
                <w:sz w:val="6"/>
              </w:rPr>
              <w:t xml:space="preserve"> </w:t>
            </w:r>
            <w:r>
              <w:rPr>
                <w:rFonts w:ascii="Microsoft Sans Serif" w:hAnsi="Microsoft Sans Serif"/>
                <w:sz w:val="6"/>
              </w:rPr>
              <w:t>ПОДПИСЬЮ</w:t>
            </w:r>
          </w:p>
        </w:tc>
      </w:tr>
    </w:tbl>
    <w:p w:rsidR="00D065C6" w:rsidRDefault="00D065C6">
      <w:pPr>
        <w:pStyle w:val="a3"/>
        <w:rPr>
          <w:sz w:val="20"/>
        </w:rPr>
      </w:pPr>
    </w:p>
    <w:p w:rsidR="00D065C6" w:rsidRDefault="00D065C6">
      <w:pPr>
        <w:pStyle w:val="a3"/>
        <w:rPr>
          <w:sz w:val="20"/>
        </w:rPr>
      </w:pPr>
    </w:p>
    <w:p w:rsidR="00D065C6" w:rsidRDefault="00D065C6">
      <w:pPr>
        <w:pStyle w:val="a3"/>
        <w:rPr>
          <w:sz w:val="20"/>
        </w:rPr>
      </w:pPr>
    </w:p>
    <w:p w:rsidR="00D065C6" w:rsidRDefault="0023707A">
      <w:pPr>
        <w:pStyle w:val="a4"/>
        <w:spacing w:before="25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8.85pt;margin-top:-52pt;width:98.75pt;height:35.95pt;z-index:-15896576;mso-position-horizontal-relative:page" filled="f" stroked="f">
            <v:textbox inset="0,0,0,0">
              <w:txbxContent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rPr>
                      <w:sz w:val="4"/>
                    </w:rPr>
                  </w:pPr>
                </w:p>
                <w:p w:rsidR="00D065C6" w:rsidRDefault="00D065C6">
                  <w:pPr>
                    <w:pStyle w:val="a3"/>
                    <w:spacing w:before="9"/>
                    <w:rPr>
                      <w:sz w:val="4"/>
                    </w:rPr>
                  </w:pPr>
                </w:p>
                <w:p w:rsidR="00D065C6" w:rsidRDefault="00557031">
                  <w:pPr>
                    <w:ind w:left="119"/>
                    <w:rPr>
                      <w:rFonts w:ascii="Arial MT" w:hAnsi="Arial MT"/>
                      <w:sz w:val="4"/>
                    </w:rPr>
                  </w:pPr>
                  <w:r>
                    <w:rPr>
                      <w:rFonts w:ascii="Microsoft Sans Serif" w:hAnsi="Microsoft Sans Serif"/>
                      <w:sz w:val="4"/>
                    </w:rPr>
                    <w:t>Сертификат</w:t>
                  </w:r>
                  <w:r>
                    <w:rPr>
                      <w:rFonts w:ascii="Arial MT" w:hAnsi="Arial MT"/>
                      <w:sz w:val="4"/>
                    </w:rPr>
                    <w:t>:</w:t>
                  </w:r>
                  <w:r>
                    <w:rPr>
                      <w:rFonts w:ascii="Arial MT" w:hAnsi="Arial MT"/>
                      <w:spacing w:val="8"/>
                      <w:sz w:val="4"/>
                    </w:rPr>
                    <w:t xml:space="preserve"> </w:t>
                  </w:r>
                  <w:r>
                    <w:rPr>
                      <w:rFonts w:ascii="Arial MT" w:hAnsi="Arial MT"/>
                      <w:sz w:val="4"/>
                    </w:rPr>
                    <w:t>549A74DCC3DF1E73B4B481C4200D2CBC</w:t>
                  </w:r>
                </w:p>
                <w:p w:rsidR="00D065C6" w:rsidRDefault="00557031">
                  <w:pPr>
                    <w:spacing w:before="4" w:line="256" w:lineRule="auto"/>
                    <w:ind w:left="119" w:right="1043"/>
                    <w:rPr>
                      <w:rFonts w:ascii="Arial MT" w:hAnsi="Arial MT"/>
                      <w:sz w:val="4"/>
                    </w:rPr>
                  </w:pPr>
                  <w:r>
                    <w:rPr>
                      <w:rFonts w:ascii="Microsoft Sans Serif" w:hAnsi="Microsoft Sans Serif"/>
                      <w:sz w:val="4"/>
                    </w:rPr>
                    <w:t>Владелец</w:t>
                  </w:r>
                  <w:r>
                    <w:rPr>
                      <w:rFonts w:ascii="Arial MT" w:hAnsi="Arial MT"/>
                      <w:sz w:val="4"/>
                    </w:rPr>
                    <w:t xml:space="preserve">: </w:t>
                  </w:r>
                  <w:proofErr w:type="spellStart"/>
                  <w:r>
                    <w:rPr>
                      <w:rFonts w:ascii="Microsoft Sans Serif" w:hAnsi="Microsoft Sans Serif"/>
                      <w:sz w:val="4"/>
                    </w:rPr>
                    <w:t>Кутьина</w:t>
                  </w:r>
                  <w:proofErr w:type="spellEnd"/>
                  <w:r>
                    <w:rPr>
                      <w:rFonts w:ascii="Microsoft Sans Serif" w:hAnsi="Microsoft Sans Serif"/>
                      <w:spacing w:val="1"/>
                      <w:sz w:val="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4"/>
                    </w:rPr>
                    <w:t>Ольга</w:t>
                  </w:r>
                  <w:r>
                    <w:rPr>
                      <w:rFonts w:ascii="Microsoft Sans Serif" w:hAnsi="Microsoft Sans Serif"/>
                      <w:spacing w:val="1"/>
                      <w:sz w:val="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4"/>
                    </w:rPr>
                    <w:t>Николаевна</w:t>
                  </w:r>
                  <w:r>
                    <w:rPr>
                      <w:rFonts w:ascii="Microsoft Sans Serif" w:hAnsi="Microsoft Sans Serif"/>
                      <w:spacing w:val="1"/>
                      <w:sz w:val="4"/>
                    </w:rPr>
                    <w:t xml:space="preserve"> </w:t>
                  </w:r>
                  <w:proofErr w:type="gramStart"/>
                  <w:r>
                    <w:rPr>
                      <w:rFonts w:ascii="Microsoft Sans Serif" w:hAnsi="Microsoft Sans Serif"/>
                      <w:sz w:val="4"/>
                    </w:rPr>
                    <w:t>Действителен</w:t>
                  </w:r>
                  <w:proofErr w:type="gramEnd"/>
                  <w:r>
                    <w:rPr>
                      <w:rFonts w:ascii="Arial MT" w:hAnsi="Arial MT"/>
                      <w:sz w:val="4"/>
                    </w:rPr>
                    <w:t>:</w:t>
                  </w:r>
                  <w:r>
                    <w:rPr>
                      <w:rFonts w:ascii="Arial MT" w:hAnsi="Arial MT"/>
                      <w:spacing w:val="1"/>
                      <w:sz w:val="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4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2"/>
                      <w:sz w:val="4"/>
                    </w:rPr>
                    <w:t xml:space="preserve"> </w:t>
                  </w:r>
                  <w:r>
                    <w:rPr>
                      <w:rFonts w:ascii="Arial MT" w:hAnsi="Arial MT"/>
                      <w:sz w:val="4"/>
                    </w:rPr>
                    <w:t>06.10.2023</w:t>
                  </w:r>
                  <w:r>
                    <w:rPr>
                      <w:rFonts w:ascii="Arial MT" w:hAnsi="Arial MT"/>
                      <w:spacing w:val="2"/>
                      <w:sz w:val="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4"/>
                    </w:rPr>
                    <w:t>до</w:t>
                  </w:r>
                  <w:r>
                    <w:rPr>
                      <w:rFonts w:ascii="Microsoft Sans Serif" w:hAnsi="Microsoft Sans Serif"/>
                      <w:spacing w:val="2"/>
                      <w:sz w:val="4"/>
                    </w:rPr>
                    <w:t xml:space="preserve"> </w:t>
                  </w:r>
                  <w:r>
                    <w:rPr>
                      <w:rFonts w:ascii="Arial MT" w:hAnsi="Arial MT"/>
                      <w:sz w:val="4"/>
                    </w:rPr>
                    <w:t>29.12.2024</w:t>
                  </w:r>
                </w:p>
              </w:txbxContent>
            </v:textbox>
            <w10:wrap anchorx="page"/>
          </v:shape>
        </w:pict>
      </w:r>
      <w:r>
        <w:pict>
          <v:shape id="_x0000_s1026" style="position:absolute;left:0;text-align:left;margin-left:799.7pt;margin-top:-102pt;width:96.75pt;height:33.9pt;z-index:15729152;mso-position-horizontal-relative:page" coordorigin="7997,-1020" coordsize="1935,679" path="m7997,-541r,-279l8001,-936r21,-59l8082,-1017r115,-3l9732,-1020r115,3l9907,-995r22,59l9932,-820r,279l9929,-425r-22,59l9847,-344r-115,3l8197,-341r-115,-3l8022,-366r-21,-59l7997,-541e" filled="f" strokeweight="2pt">
            <v:path arrowok="t"/>
            <o:lock v:ext="edit" verticies="t"/>
            <w10:wrap anchorx="page"/>
          </v:shape>
        </w:pict>
      </w:r>
      <w:r w:rsidR="00557031">
        <w:t>КАЛЕНДАРНЫЙ</w:t>
      </w:r>
      <w:r w:rsidR="00557031">
        <w:rPr>
          <w:spacing w:val="-9"/>
        </w:rPr>
        <w:t xml:space="preserve"> </w:t>
      </w:r>
      <w:r w:rsidR="00557031">
        <w:t>УЧЕБНЫЙ</w:t>
      </w:r>
      <w:r w:rsidR="00557031">
        <w:rPr>
          <w:spacing w:val="-8"/>
        </w:rPr>
        <w:t xml:space="preserve"> </w:t>
      </w:r>
      <w:r w:rsidR="00557031">
        <w:t>ГРАФИК</w:t>
      </w:r>
      <w:r w:rsidR="00557031">
        <w:rPr>
          <w:spacing w:val="-2"/>
        </w:rPr>
        <w:t xml:space="preserve"> </w:t>
      </w:r>
      <w:r w:rsidR="00557031">
        <w:t>на</w:t>
      </w:r>
      <w:r w:rsidR="00557031">
        <w:rPr>
          <w:spacing w:val="-6"/>
        </w:rPr>
        <w:t xml:space="preserve"> </w:t>
      </w:r>
      <w:r w:rsidR="00557031">
        <w:t>2024-2025</w:t>
      </w:r>
      <w:r w:rsidR="00557031">
        <w:rPr>
          <w:spacing w:val="-7"/>
        </w:rPr>
        <w:t xml:space="preserve"> </w:t>
      </w:r>
      <w:r w:rsidR="00557031">
        <w:t>учебный</w:t>
      </w:r>
      <w:r w:rsidR="00557031">
        <w:rPr>
          <w:spacing w:val="-4"/>
        </w:rPr>
        <w:t xml:space="preserve"> </w:t>
      </w:r>
      <w:r w:rsidR="00557031">
        <w:t>год</w:t>
      </w:r>
    </w:p>
    <w:p w:rsidR="00D065C6" w:rsidRDefault="00557031">
      <w:pPr>
        <w:pStyle w:val="a4"/>
        <w:ind w:left="1459"/>
      </w:pPr>
      <w:r>
        <w:t>МБОУ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№3»</w:t>
      </w:r>
      <w:r>
        <w:rPr>
          <w:spacing w:val="-7"/>
        </w:rPr>
        <w:t xml:space="preserve"> </w:t>
      </w:r>
      <w:proofErr w:type="spellStart"/>
      <w:r>
        <w:t>п</w:t>
      </w:r>
      <w:proofErr w:type="gramStart"/>
      <w:r>
        <w:t>.Ж</w:t>
      </w:r>
      <w:proofErr w:type="gramEnd"/>
      <w:r>
        <w:t>ешарт</w:t>
      </w:r>
      <w:proofErr w:type="spellEnd"/>
      <w:r>
        <w:rPr>
          <w:spacing w:val="-1"/>
        </w:rPr>
        <w:t xml:space="preserve"> </w:t>
      </w:r>
      <w:r>
        <w:t>(дополнительное</w:t>
      </w:r>
      <w:r>
        <w:rPr>
          <w:spacing w:val="-6"/>
        </w:rPr>
        <w:t xml:space="preserve"> </w:t>
      </w:r>
      <w:r>
        <w:t>образование)</w:t>
      </w:r>
    </w:p>
    <w:p w:rsidR="00D065C6" w:rsidRDefault="00557031">
      <w:pPr>
        <w:pStyle w:val="1"/>
        <w:numPr>
          <w:ilvl w:val="0"/>
          <w:numId w:val="4"/>
        </w:numPr>
        <w:tabs>
          <w:tab w:val="left" w:pos="834"/>
        </w:tabs>
        <w:spacing w:before="5"/>
        <w:ind w:hanging="361"/>
        <w:jc w:val="left"/>
      </w:pPr>
      <w:r>
        <w:rPr>
          <w:color w:val="1F477B"/>
        </w:rPr>
        <w:t>Календарные</w:t>
      </w:r>
      <w:r>
        <w:rPr>
          <w:color w:val="1F477B"/>
          <w:spacing w:val="-6"/>
        </w:rPr>
        <w:t xml:space="preserve"> </w:t>
      </w:r>
      <w:r>
        <w:rPr>
          <w:color w:val="1F477B"/>
        </w:rPr>
        <w:t>периоды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учебного</w:t>
      </w:r>
      <w:r>
        <w:rPr>
          <w:color w:val="1F477B"/>
          <w:spacing w:val="-5"/>
        </w:rPr>
        <w:t xml:space="preserve"> </w:t>
      </w:r>
      <w:r>
        <w:rPr>
          <w:color w:val="1F477B"/>
        </w:rPr>
        <w:t>года: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894"/>
        </w:tabs>
        <w:spacing w:line="272" w:lineRule="exact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;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894"/>
          <w:tab w:val="left" w:pos="3200"/>
          <w:tab w:val="left" w:pos="4359"/>
          <w:tab w:val="left" w:pos="5031"/>
          <w:tab w:val="left" w:pos="6217"/>
          <w:tab w:val="left" w:pos="7333"/>
          <w:tab w:val="left" w:pos="7799"/>
          <w:tab w:val="left" w:pos="8901"/>
          <w:tab w:val="left" w:pos="9827"/>
        </w:tabs>
        <w:spacing w:after="7" w:line="242" w:lineRule="auto"/>
        <w:ind w:right="528"/>
        <w:rPr>
          <w:sz w:val="24"/>
        </w:rPr>
      </w:pPr>
      <w:r>
        <w:rPr>
          <w:sz w:val="24"/>
        </w:rPr>
        <w:t>Продолжительность</w:t>
      </w:r>
      <w:r>
        <w:rPr>
          <w:sz w:val="24"/>
        </w:rPr>
        <w:tab/>
        <w:t>учебного</w:t>
      </w:r>
      <w:r>
        <w:rPr>
          <w:sz w:val="24"/>
        </w:rPr>
        <w:tab/>
        <w:t>года</w:t>
      </w:r>
      <w:r>
        <w:rPr>
          <w:sz w:val="24"/>
        </w:rPr>
        <w:tab/>
        <w:t>(учебных</w:t>
      </w:r>
      <w:r>
        <w:rPr>
          <w:sz w:val="24"/>
        </w:rPr>
        <w:tab/>
        <w:t>занятий)</w:t>
      </w:r>
      <w:r>
        <w:rPr>
          <w:sz w:val="24"/>
        </w:rPr>
        <w:tab/>
      </w:r>
      <w:r>
        <w:rPr>
          <w:b/>
          <w:i/>
          <w:sz w:val="24"/>
        </w:rPr>
        <w:t>34</w:t>
      </w:r>
      <w:r>
        <w:rPr>
          <w:b/>
          <w:i/>
          <w:sz w:val="24"/>
        </w:rPr>
        <w:tab/>
        <w:t>учебных</w:t>
      </w:r>
      <w:r>
        <w:rPr>
          <w:b/>
          <w:i/>
          <w:sz w:val="24"/>
        </w:rPr>
        <w:tab/>
        <w:t>недель</w:t>
      </w:r>
      <w:r>
        <w:rPr>
          <w:b/>
          <w:i/>
          <w:sz w:val="24"/>
        </w:rPr>
        <w:tab/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7-12 лет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3577"/>
        <w:gridCol w:w="2861"/>
      </w:tblGrid>
      <w:tr w:rsidR="00D065C6">
        <w:trPr>
          <w:trHeight w:val="470"/>
        </w:trPr>
        <w:tc>
          <w:tcPr>
            <w:tcW w:w="7154" w:type="dxa"/>
            <w:gridSpan w:val="2"/>
            <w:tcBorders>
              <w:left w:val="single" w:sz="6" w:space="0" w:color="000000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:rsidR="00D065C6" w:rsidRDefault="00557031">
            <w:pPr>
              <w:pStyle w:val="TableParagraph"/>
              <w:spacing w:line="249" w:lineRule="exact"/>
              <w:ind w:left="6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 обучения</w:t>
            </w:r>
          </w:p>
        </w:tc>
      </w:tr>
      <w:tr w:rsidR="00D065C6">
        <w:trPr>
          <w:trHeight w:val="256"/>
        </w:trPr>
        <w:tc>
          <w:tcPr>
            <w:tcW w:w="7154" w:type="dxa"/>
            <w:gridSpan w:val="2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1" w:type="dxa"/>
          </w:tcPr>
          <w:p w:rsidR="00D065C6" w:rsidRDefault="00557031">
            <w:pPr>
              <w:pStyle w:val="TableParagraph"/>
              <w:spacing w:line="236" w:lineRule="exact"/>
              <w:ind w:left="897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</w:tr>
      <w:tr w:rsidR="00D065C6">
        <w:trPr>
          <w:trHeight w:val="256"/>
        </w:trPr>
        <w:tc>
          <w:tcPr>
            <w:tcW w:w="7154" w:type="dxa"/>
            <w:gridSpan w:val="2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 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61" w:type="dxa"/>
          </w:tcPr>
          <w:p w:rsidR="00D065C6" w:rsidRDefault="00557031">
            <w:pPr>
              <w:pStyle w:val="TableParagraph"/>
              <w:spacing w:line="236" w:lineRule="exact"/>
              <w:ind w:left="897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</w:tr>
      <w:tr w:rsidR="00D065C6">
        <w:trPr>
          <w:trHeight w:val="541"/>
        </w:trPr>
        <w:tc>
          <w:tcPr>
            <w:tcW w:w="3577" w:type="dxa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D065C6" w:rsidRDefault="005570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7" w:type="dxa"/>
          </w:tcPr>
          <w:p w:rsidR="00D065C6" w:rsidRDefault="0055703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861" w:type="dxa"/>
          </w:tcPr>
          <w:p w:rsidR="00D065C6" w:rsidRDefault="00557031">
            <w:pPr>
              <w:pStyle w:val="TableParagraph"/>
              <w:spacing w:line="256" w:lineRule="exact"/>
              <w:ind w:left="897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</w:tr>
    </w:tbl>
    <w:p w:rsidR="00D065C6" w:rsidRDefault="00557031">
      <w:pPr>
        <w:ind w:left="113"/>
      </w:pPr>
      <w:r>
        <w:rPr>
          <w:sz w:val="24"/>
        </w:rPr>
        <w:t>*</w:t>
      </w:r>
      <w:r>
        <w:rPr>
          <w:b/>
        </w:rPr>
        <w:t>01.09.2024-15.09.2024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t>организационный</w:t>
      </w:r>
      <w:r>
        <w:rPr>
          <w:spacing w:val="6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(набор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дополнительного образования).</w:t>
      </w:r>
    </w:p>
    <w:p w:rsidR="00D065C6" w:rsidRDefault="00D065C6">
      <w:pPr>
        <w:pStyle w:val="a3"/>
        <w:spacing w:before="2"/>
        <w:rPr>
          <w:sz w:val="23"/>
        </w:rPr>
      </w:pPr>
    </w:p>
    <w:p w:rsidR="00D065C6" w:rsidRDefault="00557031">
      <w:pPr>
        <w:pStyle w:val="1"/>
        <w:numPr>
          <w:ilvl w:val="0"/>
          <w:numId w:val="4"/>
        </w:numPr>
        <w:tabs>
          <w:tab w:val="left" w:pos="834"/>
        </w:tabs>
        <w:ind w:hanging="361"/>
        <w:jc w:val="left"/>
      </w:pPr>
      <w:r>
        <w:rPr>
          <w:color w:val="1F477B"/>
        </w:rPr>
        <w:t>Периоды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образовательной</w:t>
      </w:r>
      <w:r>
        <w:rPr>
          <w:color w:val="1F477B"/>
          <w:spacing w:val="-5"/>
        </w:rPr>
        <w:t xml:space="preserve"> </w:t>
      </w:r>
      <w:r>
        <w:rPr>
          <w:color w:val="1F477B"/>
        </w:rPr>
        <w:t>деятельности: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894"/>
        </w:tabs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занятий:</w:t>
      </w:r>
    </w:p>
    <w:p w:rsidR="00D065C6" w:rsidRDefault="00D065C6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43"/>
        <w:gridCol w:w="3397"/>
        <w:gridCol w:w="1424"/>
        <w:gridCol w:w="2123"/>
      </w:tblGrid>
      <w:tr w:rsidR="00D065C6">
        <w:trPr>
          <w:trHeight w:val="758"/>
        </w:trPr>
        <w:tc>
          <w:tcPr>
            <w:tcW w:w="3122" w:type="dxa"/>
            <w:gridSpan w:val="2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before="114"/>
              <w:ind w:left="691" w:right="280" w:hanging="377"/>
            </w:pPr>
            <w:r>
              <w:t>Сроки начала и окончания</w:t>
            </w:r>
            <w:r>
              <w:rPr>
                <w:spacing w:val="-5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периодов</w:t>
            </w:r>
          </w:p>
        </w:tc>
        <w:tc>
          <w:tcPr>
            <w:tcW w:w="3397" w:type="dxa"/>
          </w:tcPr>
          <w:p w:rsidR="00D065C6" w:rsidRDefault="00557031">
            <w:pPr>
              <w:pStyle w:val="TableParagraph"/>
              <w:spacing w:before="114"/>
              <w:ind w:left="533" w:right="338" w:hanging="156"/>
            </w:pPr>
            <w:r>
              <w:t>Количество учебных недель</w:t>
            </w:r>
            <w:r>
              <w:rPr>
                <w:spacing w:val="-52"/>
              </w:rPr>
              <w:t xml:space="preserve"> </w:t>
            </w:r>
            <w:r>
              <w:t>(учебных</w:t>
            </w:r>
            <w:r>
              <w:rPr>
                <w:spacing w:val="-4"/>
              </w:rPr>
              <w:t xml:space="preserve"> </w:t>
            </w:r>
            <w:r>
              <w:t>дней)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</w:tc>
        <w:tc>
          <w:tcPr>
            <w:tcW w:w="1424" w:type="dxa"/>
          </w:tcPr>
          <w:p w:rsidR="00D065C6" w:rsidRDefault="00557031">
            <w:pPr>
              <w:pStyle w:val="TableParagraph"/>
              <w:ind w:left="96" w:right="67" w:hanging="3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праздничных</w:t>
            </w:r>
            <w:proofErr w:type="gramEnd"/>
          </w:p>
          <w:p w:rsidR="00D065C6" w:rsidRDefault="00557031">
            <w:pPr>
              <w:pStyle w:val="TableParagraph"/>
              <w:spacing w:line="241" w:lineRule="exact"/>
              <w:ind w:left="160" w:right="132"/>
              <w:jc w:val="center"/>
            </w:pPr>
            <w:r>
              <w:t>дней</w:t>
            </w:r>
          </w:p>
        </w:tc>
        <w:tc>
          <w:tcPr>
            <w:tcW w:w="2123" w:type="dxa"/>
          </w:tcPr>
          <w:p w:rsidR="00D065C6" w:rsidRDefault="00557031">
            <w:pPr>
              <w:pStyle w:val="TableParagraph"/>
              <w:ind w:left="185" w:right="162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Корректировка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КТП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(праздничные</w:t>
            </w:r>
            <w:proofErr w:type="gramEnd"/>
          </w:p>
          <w:p w:rsidR="00D065C6" w:rsidRDefault="00557031">
            <w:pPr>
              <w:pStyle w:val="TableParagraph"/>
              <w:spacing w:line="241" w:lineRule="exact"/>
              <w:ind w:left="182" w:right="162"/>
              <w:jc w:val="center"/>
              <w:rPr>
                <w:i/>
              </w:rPr>
            </w:pPr>
            <w:r>
              <w:rPr>
                <w:i/>
              </w:rPr>
              <w:t>дни)*</w:t>
            </w:r>
          </w:p>
        </w:tc>
      </w:tr>
      <w:tr w:rsidR="00D065C6">
        <w:trPr>
          <w:trHeight w:val="966"/>
        </w:trPr>
        <w:tc>
          <w:tcPr>
            <w:tcW w:w="1279" w:type="dxa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before="125"/>
              <w:ind w:left="244" w:right="229"/>
              <w:jc w:val="center"/>
              <w:rPr>
                <w:sz w:val="20"/>
              </w:rPr>
            </w:pPr>
            <w:r>
              <w:rPr>
                <w:sz w:val="20"/>
              </w:rPr>
              <w:t>для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1843" w:type="dxa"/>
          </w:tcPr>
          <w:p w:rsidR="00D065C6" w:rsidRDefault="00D065C6">
            <w:pPr>
              <w:pStyle w:val="TableParagraph"/>
              <w:spacing w:before="6"/>
              <w:rPr>
                <w:sz w:val="29"/>
              </w:rPr>
            </w:pPr>
          </w:p>
          <w:p w:rsidR="00D065C6" w:rsidRDefault="00557031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16.09-30.12.2024</w:t>
            </w:r>
          </w:p>
        </w:tc>
        <w:tc>
          <w:tcPr>
            <w:tcW w:w="3397" w:type="dxa"/>
          </w:tcPr>
          <w:p w:rsidR="00D065C6" w:rsidRDefault="00D065C6">
            <w:pPr>
              <w:pStyle w:val="TableParagraph"/>
              <w:spacing w:before="6"/>
              <w:rPr>
                <w:sz w:val="29"/>
              </w:rPr>
            </w:pPr>
          </w:p>
          <w:p w:rsidR="00D065C6" w:rsidRDefault="00557031">
            <w:pPr>
              <w:pStyle w:val="TableParagraph"/>
              <w:ind w:left="42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15)</w:t>
            </w:r>
          </w:p>
        </w:tc>
        <w:tc>
          <w:tcPr>
            <w:tcW w:w="1424" w:type="dxa"/>
          </w:tcPr>
          <w:p w:rsidR="00D065C6" w:rsidRDefault="00557031">
            <w:pPr>
              <w:pStyle w:val="TableParagraph"/>
              <w:spacing w:before="54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</w:p>
          <w:p w:rsidR="00D065C6" w:rsidRDefault="00557031">
            <w:pPr>
              <w:pStyle w:val="TableParagraph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123" w:type="dxa"/>
          </w:tcPr>
          <w:p w:rsidR="00D065C6" w:rsidRDefault="00557031">
            <w:pPr>
              <w:pStyle w:val="TableParagraph"/>
              <w:spacing w:before="193"/>
              <w:ind w:left="185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04.11.2024</w:t>
            </w:r>
          </w:p>
        </w:tc>
      </w:tr>
      <w:tr w:rsidR="00D065C6">
        <w:trPr>
          <w:trHeight w:val="1653"/>
        </w:trPr>
        <w:tc>
          <w:tcPr>
            <w:tcW w:w="1279" w:type="dxa"/>
            <w:tcBorders>
              <w:left w:val="single" w:sz="6" w:space="0" w:color="000000"/>
            </w:tcBorders>
          </w:tcPr>
          <w:p w:rsidR="00D065C6" w:rsidRDefault="00D065C6">
            <w:pPr>
              <w:pStyle w:val="TableParagraph"/>
            </w:pPr>
          </w:p>
          <w:p w:rsidR="00D065C6" w:rsidRDefault="00D065C6">
            <w:pPr>
              <w:pStyle w:val="TableParagraph"/>
              <w:spacing w:before="8"/>
              <w:rPr>
                <w:sz w:val="18"/>
              </w:rPr>
            </w:pPr>
          </w:p>
          <w:p w:rsidR="00D065C6" w:rsidRDefault="00557031">
            <w:pPr>
              <w:pStyle w:val="TableParagraph"/>
              <w:ind w:left="244" w:right="229" w:firstLine="53"/>
              <w:jc w:val="center"/>
              <w:rPr>
                <w:sz w:val="20"/>
              </w:rPr>
            </w:pPr>
            <w:r>
              <w:rPr>
                <w:sz w:val="20"/>
              </w:rPr>
              <w:t>для 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1843" w:type="dxa"/>
          </w:tcPr>
          <w:p w:rsidR="00D065C6" w:rsidRDefault="00D065C6">
            <w:pPr>
              <w:pStyle w:val="TableParagraph"/>
              <w:spacing w:before="4"/>
              <w:rPr>
                <w:sz w:val="35"/>
              </w:rPr>
            </w:pPr>
          </w:p>
          <w:p w:rsidR="00D065C6" w:rsidRDefault="00557031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09.01.2025-</w:t>
            </w:r>
          </w:p>
          <w:p w:rsidR="00D065C6" w:rsidRDefault="00557031"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31.03.2025</w:t>
            </w:r>
          </w:p>
        </w:tc>
        <w:tc>
          <w:tcPr>
            <w:tcW w:w="3397" w:type="dxa"/>
          </w:tcPr>
          <w:p w:rsidR="00D065C6" w:rsidRDefault="00D065C6">
            <w:pPr>
              <w:pStyle w:val="TableParagraph"/>
              <w:rPr>
                <w:sz w:val="26"/>
              </w:rPr>
            </w:pPr>
          </w:p>
          <w:p w:rsidR="00D065C6" w:rsidRDefault="00D065C6">
            <w:pPr>
              <w:pStyle w:val="TableParagraph"/>
              <w:spacing w:before="4"/>
              <w:rPr>
                <w:sz w:val="33"/>
              </w:rPr>
            </w:pPr>
          </w:p>
          <w:p w:rsidR="00D065C6" w:rsidRDefault="00557031">
            <w:pPr>
              <w:pStyle w:val="TableParagraph"/>
              <w:ind w:left="42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12)</w:t>
            </w:r>
          </w:p>
        </w:tc>
        <w:tc>
          <w:tcPr>
            <w:tcW w:w="1424" w:type="dxa"/>
            <w:tcBorders>
              <w:bottom w:val="nil"/>
            </w:tcBorders>
          </w:tcPr>
          <w:p w:rsidR="00D065C6" w:rsidRDefault="00D065C6">
            <w:pPr>
              <w:pStyle w:val="TableParagraph"/>
              <w:spacing w:before="5"/>
            </w:pPr>
          </w:p>
          <w:p w:rsidR="00D065C6" w:rsidRDefault="00557031">
            <w:pPr>
              <w:pStyle w:val="TableParagraph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2 дня:</w:t>
            </w:r>
          </w:p>
          <w:p w:rsidR="00D065C6" w:rsidRDefault="00D065C6">
            <w:pPr>
              <w:pStyle w:val="TableParagraph"/>
              <w:rPr>
                <w:sz w:val="24"/>
              </w:rPr>
            </w:pPr>
          </w:p>
          <w:p w:rsidR="00D065C6" w:rsidRDefault="00557031">
            <w:pPr>
              <w:pStyle w:val="TableParagraph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  <w:p w:rsidR="00D065C6" w:rsidRDefault="00557031">
            <w:pPr>
              <w:pStyle w:val="TableParagraph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08.03.2025</w:t>
            </w:r>
          </w:p>
        </w:tc>
        <w:tc>
          <w:tcPr>
            <w:tcW w:w="2123" w:type="dxa"/>
          </w:tcPr>
          <w:p w:rsidR="00D065C6" w:rsidRDefault="00D065C6">
            <w:pPr>
              <w:pStyle w:val="TableParagraph"/>
              <w:rPr>
                <w:sz w:val="26"/>
              </w:rPr>
            </w:pPr>
          </w:p>
          <w:p w:rsidR="00D065C6" w:rsidRDefault="00D065C6">
            <w:pPr>
              <w:pStyle w:val="TableParagraph"/>
              <w:spacing w:before="5"/>
              <w:rPr>
                <w:sz w:val="20"/>
              </w:rPr>
            </w:pPr>
          </w:p>
          <w:p w:rsidR="00D065C6" w:rsidRDefault="00557031">
            <w:pPr>
              <w:pStyle w:val="TableParagraph"/>
              <w:ind w:left="185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23.02.2025</w:t>
            </w:r>
          </w:p>
          <w:p w:rsidR="00D065C6" w:rsidRDefault="00557031">
            <w:pPr>
              <w:pStyle w:val="TableParagraph"/>
              <w:ind w:left="185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08.03.2025</w:t>
            </w:r>
          </w:p>
          <w:p w:rsidR="00D065C6" w:rsidRDefault="00557031">
            <w:pPr>
              <w:pStyle w:val="TableParagraph"/>
              <w:ind w:left="183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дня)</w:t>
            </w:r>
          </w:p>
        </w:tc>
      </w:tr>
      <w:tr w:rsidR="00D065C6">
        <w:trPr>
          <w:trHeight w:val="1000"/>
        </w:trPr>
        <w:tc>
          <w:tcPr>
            <w:tcW w:w="1279" w:type="dxa"/>
            <w:tcBorders>
              <w:left w:val="single" w:sz="6" w:space="0" w:color="000000"/>
              <w:bottom w:val="nil"/>
            </w:tcBorders>
          </w:tcPr>
          <w:p w:rsidR="00D065C6" w:rsidRDefault="00D065C6">
            <w:pPr>
              <w:pStyle w:val="TableParagraph"/>
            </w:pPr>
          </w:p>
          <w:p w:rsidR="00D065C6" w:rsidRDefault="00D065C6">
            <w:pPr>
              <w:pStyle w:val="TableParagraph"/>
              <w:spacing w:before="6"/>
              <w:rPr>
                <w:sz w:val="19"/>
              </w:rPr>
            </w:pPr>
          </w:p>
          <w:p w:rsidR="00D065C6" w:rsidRDefault="00557031">
            <w:pPr>
              <w:pStyle w:val="TableParagraph"/>
              <w:spacing w:line="230" w:lineRule="auto"/>
              <w:ind w:left="242" w:right="215" w:firstLine="180"/>
              <w:rPr>
                <w:sz w:val="20"/>
              </w:rPr>
            </w:pPr>
            <w:r>
              <w:rPr>
                <w:sz w:val="20"/>
              </w:rPr>
              <w:t>1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D065C6" w:rsidRDefault="0055703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D065C6" w:rsidRDefault="00557031">
            <w:pPr>
              <w:pStyle w:val="TableParagraph"/>
              <w:spacing w:before="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-25.05.2024</w:t>
            </w:r>
          </w:p>
        </w:tc>
        <w:tc>
          <w:tcPr>
            <w:tcW w:w="3397" w:type="dxa"/>
            <w:tcBorders>
              <w:bottom w:val="nil"/>
            </w:tcBorders>
          </w:tcPr>
          <w:p w:rsidR="00D065C6" w:rsidRDefault="00557031">
            <w:pPr>
              <w:pStyle w:val="TableParagraph"/>
              <w:spacing w:before="135"/>
              <w:ind w:left="421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D065C6" w:rsidRDefault="00D065C6">
            <w:pPr>
              <w:pStyle w:val="TableParagraph"/>
              <w:rPr>
                <w:sz w:val="26"/>
              </w:rPr>
            </w:pPr>
          </w:p>
          <w:p w:rsidR="00D065C6" w:rsidRDefault="00D065C6">
            <w:pPr>
              <w:pStyle w:val="TableParagraph"/>
              <w:spacing w:before="6"/>
              <w:rPr>
                <w:sz w:val="36"/>
              </w:rPr>
            </w:pPr>
          </w:p>
          <w:p w:rsidR="00D065C6" w:rsidRDefault="00557031">
            <w:pPr>
              <w:pStyle w:val="TableParagraph"/>
              <w:spacing w:line="261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2123" w:type="dxa"/>
            <w:tcBorders>
              <w:bottom w:val="nil"/>
            </w:tcBorders>
          </w:tcPr>
          <w:p w:rsidR="00D065C6" w:rsidRDefault="00D065C6">
            <w:pPr>
              <w:pStyle w:val="TableParagraph"/>
              <w:rPr>
                <w:sz w:val="26"/>
              </w:rPr>
            </w:pPr>
          </w:p>
          <w:p w:rsidR="00D065C6" w:rsidRDefault="00D065C6">
            <w:pPr>
              <w:pStyle w:val="TableParagraph"/>
              <w:spacing w:before="6"/>
              <w:rPr>
                <w:sz w:val="36"/>
              </w:rPr>
            </w:pPr>
          </w:p>
          <w:p w:rsidR="00D065C6" w:rsidRDefault="00557031">
            <w:pPr>
              <w:pStyle w:val="TableParagraph"/>
              <w:spacing w:line="261" w:lineRule="exact"/>
              <w:ind w:left="183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29.04.-1.05.25</w:t>
            </w:r>
          </w:p>
        </w:tc>
      </w:tr>
      <w:tr w:rsidR="00D065C6">
        <w:trPr>
          <w:trHeight w:val="555"/>
        </w:trPr>
        <w:tc>
          <w:tcPr>
            <w:tcW w:w="1279" w:type="dxa"/>
            <w:tcBorders>
              <w:top w:val="nil"/>
              <w:left w:val="single" w:sz="6" w:space="0" w:color="000000"/>
              <w:bottom w:val="nil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D065C6" w:rsidRDefault="00557031">
            <w:pPr>
              <w:pStyle w:val="TableParagraph"/>
              <w:spacing w:line="271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D065C6" w:rsidRDefault="00557031">
            <w:pPr>
              <w:pStyle w:val="TableParagraph"/>
              <w:spacing w:line="267" w:lineRule="exact"/>
              <w:ind w:left="183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дня)</w:t>
            </w:r>
          </w:p>
          <w:p w:rsidR="00D065C6" w:rsidRDefault="00557031">
            <w:pPr>
              <w:pStyle w:val="TableParagraph"/>
              <w:spacing w:line="268" w:lineRule="exact"/>
              <w:ind w:left="183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09.05.-10.05.25</w:t>
            </w:r>
          </w:p>
        </w:tc>
      </w:tr>
      <w:tr w:rsidR="00D065C6">
        <w:trPr>
          <w:trHeight w:val="284"/>
        </w:trPr>
        <w:tc>
          <w:tcPr>
            <w:tcW w:w="1279" w:type="dxa"/>
            <w:tcBorders>
              <w:top w:val="nil"/>
              <w:left w:val="single" w:sz="6" w:space="0" w:color="000000"/>
              <w:bottom w:val="nil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D065C6" w:rsidRDefault="00D065C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D065C6" w:rsidRDefault="00557031">
            <w:pPr>
              <w:pStyle w:val="TableParagraph"/>
              <w:spacing w:before="5" w:line="259" w:lineRule="exact"/>
              <w:ind w:left="183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дня)</w:t>
            </w:r>
          </w:p>
        </w:tc>
      </w:tr>
      <w:tr w:rsidR="00D065C6">
        <w:trPr>
          <w:trHeight w:val="232"/>
        </w:trPr>
        <w:tc>
          <w:tcPr>
            <w:tcW w:w="1279" w:type="dxa"/>
            <w:tcBorders>
              <w:top w:val="nil"/>
              <w:left w:val="single" w:sz="6" w:space="0" w:color="000000"/>
            </w:tcBorders>
          </w:tcPr>
          <w:p w:rsidR="00D065C6" w:rsidRDefault="00D065C6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D065C6" w:rsidRDefault="00D065C6">
            <w:pPr>
              <w:pStyle w:val="TableParagraph"/>
              <w:rPr>
                <w:sz w:val="16"/>
              </w:rPr>
            </w:pPr>
          </w:p>
        </w:tc>
        <w:tc>
          <w:tcPr>
            <w:tcW w:w="3397" w:type="dxa"/>
          </w:tcPr>
          <w:p w:rsidR="00D065C6" w:rsidRDefault="00D065C6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D065C6" w:rsidRDefault="00D065C6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D065C6" w:rsidRDefault="00D065C6">
            <w:pPr>
              <w:pStyle w:val="TableParagraph"/>
              <w:rPr>
                <w:sz w:val="16"/>
              </w:rPr>
            </w:pPr>
          </w:p>
        </w:tc>
      </w:tr>
      <w:tr w:rsidR="00D065C6">
        <w:trPr>
          <w:trHeight w:val="561"/>
        </w:trPr>
        <w:tc>
          <w:tcPr>
            <w:tcW w:w="1279" w:type="dxa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before="151"/>
              <w:ind w:left="38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240" w:type="dxa"/>
            <w:gridSpan w:val="2"/>
          </w:tcPr>
          <w:p w:rsidR="00D065C6" w:rsidRDefault="00557031">
            <w:pPr>
              <w:pStyle w:val="TableParagraph"/>
              <w:spacing w:before="126"/>
              <w:ind w:left="9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4" w:type="dxa"/>
          </w:tcPr>
          <w:p w:rsidR="00D065C6" w:rsidRDefault="00557031">
            <w:pPr>
              <w:pStyle w:val="TableParagraph"/>
              <w:spacing w:before="126"/>
              <w:ind w:lef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123" w:type="dxa"/>
          </w:tcPr>
          <w:p w:rsidR="00D065C6" w:rsidRDefault="00557031">
            <w:pPr>
              <w:pStyle w:val="TableParagraph"/>
              <w:spacing w:before="126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</w:tbl>
    <w:p w:rsidR="00D065C6" w:rsidRDefault="00D065C6">
      <w:pPr>
        <w:jc w:val="center"/>
        <w:rPr>
          <w:sz w:val="24"/>
        </w:rPr>
        <w:sectPr w:rsidR="00D065C6">
          <w:type w:val="continuous"/>
          <w:pgSz w:w="11920" w:h="16850"/>
          <w:pgMar w:top="580" w:right="180" w:bottom="280" w:left="1020" w:header="720" w:footer="720" w:gutter="0"/>
          <w:cols w:space="720"/>
        </w:sectPr>
      </w:pPr>
    </w:p>
    <w:p w:rsidR="00D065C6" w:rsidRDefault="00557031">
      <w:pPr>
        <w:pStyle w:val="a3"/>
        <w:spacing w:before="71"/>
        <w:ind w:left="113" w:right="525"/>
        <w:jc w:val="both"/>
      </w:pPr>
      <w:r>
        <w:lastRenderedPageBreak/>
        <w:t>* в случае необходимости корректировки КТП за счёт объединения или уплотнения тем занятий,</w:t>
      </w:r>
      <w:r>
        <w:rPr>
          <w:spacing w:val="1"/>
        </w:rPr>
        <w:t xml:space="preserve"> </w:t>
      </w:r>
      <w:r>
        <w:t>выпавших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директором.</w:t>
      </w:r>
    </w:p>
    <w:p w:rsidR="00D065C6" w:rsidRDefault="00557031">
      <w:pPr>
        <w:pStyle w:val="1"/>
        <w:numPr>
          <w:ilvl w:val="0"/>
          <w:numId w:val="4"/>
        </w:numPr>
        <w:tabs>
          <w:tab w:val="left" w:pos="893"/>
          <w:tab w:val="left" w:pos="894"/>
        </w:tabs>
        <w:spacing w:before="192"/>
        <w:ind w:left="893" w:hanging="421"/>
        <w:jc w:val="left"/>
      </w:pPr>
      <w:r>
        <w:rPr>
          <w:color w:val="1F477B"/>
        </w:rPr>
        <w:t>Организация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образовательной</w:t>
      </w:r>
      <w:r>
        <w:rPr>
          <w:color w:val="1F477B"/>
          <w:spacing w:val="-7"/>
        </w:rPr>
        <w:t xml:space="preserve"> </w:t>
      </w:r>
      <w:r>
        <w:rPr>
          <w:color w:val="1F477B"/>
        </w:rPr>
        <w:t>деятельности</w:t>
      </w:r>
      <w:r>
        <w:rPr>
          <w:color w:val="1F477B"/>
          <w:spacing w:val="-4"/>
        </w:rPr>
        <w:t xml:space="preserve"> </w:t>
      </w:r>
      <w:r>
        <w:rPr>
          <w:color w:val="1F477B"/>
        </w:rPr>
        <w:t>и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режима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занятий:</w:t>
      </w:r>
    </w:p>
    <w:p w:rsidR="00D065C6" w:rsidRDefault="00557031">
      <w:pPr>
        <w:pStyle w:val="a3"/>
        <w:spacing w:line="276" w:lineRule="auto"/>
        <w:ind w:left="113" w:right="547"/>
      </w:pPr>
      <w:r>
        <w:t>Организация образовательной деятельности и режима занятий в системе дополнительного</w:t>
      </w:r>
      <w:r>
        <w:rPr>
          <w:spacing w:val="1"/>
        </w:rPr>
        <w:t xml:space="preserve"> </w:t>
      </w:r>
      <w:r>
        <w:t>образования осуществляется в соответствии с Приказа Министерства просвещения РФ от 27</w:t>
      </w:r>
      <w:r>
        <w:rPr>
          <w:spacing w:val="1"/>
        </w:rPr>
        <w:t xml:space="preserve"> </w:t>
      </w:r>
      <w:r>
        <w:t>июля 2022 г. N 629 “Об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дополнительным общеобразовательным программам”; Постановления Главного</w:t>
      </w:r>
      <w:r>
        <w:rPr>
          <w:spacing w:val="1"/>
        </w:rPr>
        <w:t xml:space="preserve"> </w:t>
      </w:r>
      <w:r>
        <w:t>государственного санитарного врача РФ от 28.09.2020 №28 «Об утверждении санитарных правил</w:t>
      </w:r>
      <w:r>
        <w:rPr>
          <w:spacing w:val="-57"/>
        </w:rPr>
        <w:t xml:space="preserve"> </w:t>
      </w:r>
      <w:r>
        <w:t>СП 2.4. 3648-20 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 отдыха и оздоровления детей и молодёжи»; локальными нормативными актами и</w:t>
      </w:r>
      <w:r>
        <w:rPr>
          <w:spacing w:val="1"/>
        </w:rPr>
        <w:t xml:space="preserve"> </w:t>
      </w:r>
      <w:r>
        <w:t>регламентируется учебным планом дополнительного образования, расписанием занятий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 w:rsidR="0023707A">
        <w:t>образования на 2024-2025</w:t>
      </w:r>
      <w:bookmarkStart w:id="0" w:name="_GoBack"/>
      <w:bookmarkEnd w:id="0"/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1106"/>
          <w:tab w:val="left" w:pos="1107"/>
        </w:tabs>
        <w:spacing w:before="1" w:line="276" w:lineRule="auto"/>
        <w:ind w:left="113" w:right="556" w:firstLine="427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>COVID-19</w:t>
      </w:r>
      <w:r>
        <w:rPr>
          <w:spacing w:val="5"/>
          <w:sz w:val="24"/>
        </w:rPr>
        <w:t xml:space="preserve"> </w:t>
      </w:r>
      <w:r>
        <w:rPr>
          <w:sz w:val="24"/>
        </w:rPr>
        <w:t>введён</w:t>
      </w:r>
      <w:r>
        <w:rPr>
          <w:spacing w:val="9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8"/>
          <w:sz w:val="24"/>
        </w:rPr>
        <w:t xml:space="preserve"> </w:t>
      </w:r>
      <w:r>
        <w:rPr>
          <w:sz w:val="24"/>
        </w:rPr>
        <w:t>режим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3.1/2.4.3598-20.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954"/>
        </w:tabs>
        <w:spacing w:line="280" w:lineRule="auto"/>
        <w:ind w:right="556"/>
        <w:rPr>
          <w:sz w:val="24"/>
        </w:rPr>
      </w:pPr>
      <w:r>
        <w:tab/>
      </w:r>
      <w:r>
        <w:rPr>
          <w:sz w:val="24"/>
        </w:rPr>
        <w:t>Регламентирование образовательного процесса в неделю: 5 – дневная рабочая неделя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1106"/>
          <w:tab w:val="left" w:pos="1107"/>
        </w:tabs>
        <w:spacing w:line="276" w:lineRule="auto"/>
        <w:ind w:left="113" w:right="553" w:firstLine="427"/>
        <w:rPr>
          <w:sz w:val="24"/>
        </w:rPr>
      </w:pPr>
      <w:r>
        <w:rPr>
          <w:sz w:val="24"/>
        </w:rPr>
        <w:t>Время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год:</w:t>
      </w:r>
    </w:p>
    <w:p w:rsidR="00D065C6" w:rsidRDefault="00557031">
      <w:pPr>
        <w:pStyle w:val="a5"/>
        <w:numPr>
          <w:ilvl w:val="0"/>
          <w:numId w:val="3"/>
        </w:numPr>
        <w:tabs>
          <w:tab w:val="left" w:pos="824"/>
        </w:tabs>
        <w:spacing w:line="278" w:lineRule="auto"/>
        <w:ind w:right="531" w:firstLine="0"/>
        <w:rPr>
          <w:sz w:val="24"/>
        </w:rPr>
      </w:pPr>
      <w:r>
        <w:rPr>
          <w:sz w:val="24"/>
        </w:rPr>
        <w:t>режим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школах;</w:t>
      </w:r>
    </w:p>
    <w:p w:rsidR="00D065C6" w:rsidRDefault="00557031">
      <w:pPr>
        <w:pStyle w:val="a5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3»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пгт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ешарт</w:t>
      </w:r>
      <w:proofErr w:type="spellEnd"/>
    </w:p>
    <w:p w:rsidR="00D065C6" w:rsidRDefault="00557031">
      <w:pPr>
        <w:pStyle w:val="a5"/>
        <w:numPr>
          <w:ilvl w:val="0"/>
          <w:numId w:val="2"/>
        </w:numPr>
        <w:tabs>
          <w:tab w:val="left" w:pos="680"/>
        </w:tabs>
        <w:spacing w:before="32"/>
        <w:ind w:left="679"/>
        <w:rPr>
          <w:sz w:val="24"/>
        </w:rPr>
      </w:pPr>
      <w:r>
        <w:rPr>
          <w:sz w:val="24"/>
        </w:rPr>
        <w:t>одночасовые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</w:p>
    <w:p w:rsidR="00D065C6" w:rsidRDefault="00557031">
      <w:pPr>
        <w:pStyle w:val="a3"/>
        <w:spacing w:before="31"/>
        <w:ind w:left="540"/>
      </w:pPr>
      <w:r>
        <w:t>-двухчасовые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10 минут</w:t>
      </w:r>
      <w:r>
        <w:rPr>
          <w:spacing w:val="-2"/>
        </w:rPr>
        <w:t xml:space="preserve"> </w:t>
      </w:r>
      <w:r>
        <w:t>(перемена)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 = 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минут;</w:t>
      </w:r>
    </w:p>
    <w:p w:rsidR="00D065C6" w:rsidRDefault="00557031">
      <w:pPr>
        <w:pStyle w:val="a5"/>
        <w:numPr>
          <w:ilvl w:val="0"/>
          <w:numId w:val="2"/>
        </w:numPr>
        <w:tabs>
          <w:tab w:val="left" w:pos="685"/>
        </w:tabs>
        <w:spacing w:before="41" w:line="278" w:lineRule="auto"/>
        <w:ind w:right="536" w:firstLine="0"/>
        <w:rPr>
          <w:sz w:val="24"/>
        </w:rPr>
      </w:pPr>
      <w:r>
        <w:rPr>
          <w:sz w:val="24"/>
        </w:rPr>
        <w:t>трехчасовые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5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"/>
          <w:sz w:val="24"/>
        </w:rPr>
        <w:t xml:space="preserve"> </w:t>
      </w:r>
      <w:r>
        <w:rPr>
          <w:sz w:val="24"/>
        </w:rPr>
        <w:t>(перемена)</w:t>
      </w:r>
      <w:r>
        <w:rPr>
          <w:spacing w:val="2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5"/>
          <w:sz w:val="24"/>
        </w:rPr>
        <w:t xml:space="preserve"> </w:t>
      </w:r>
      <w:r>
        <w:rPr>
          <w:sz w:val="24"/>
        </w:rPr>
        <w:t>минут</w:t>
      </w:r>
      <w:r>
        <w:rPr>
          <w:spacing w:val="5"/>
          <w:sz w:val="24"/>
        </w:rPr>
        <w:t xml:space="preserve"> </w:t>
      </w:r>
      <w:r>
        <w:rPr>
          <w:sz w:val="24"/>
        </w:rPr>
        <w:t>+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минут</w:t>
      </w:r>
      <w:r>
        <w:rPr>
          <w:spacing w:val="3"/>
          <w:sz w:val="24"/>
        </w:rPr>
        <w:t xml:space="preserve"> </w:t>
      </w:r>
      <w:r>
        <w:rPr>
          <w:sz w:val="24"/>
        </w:rPr>
        <w:t>(перемена)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минут;</w:t>
      </w:r>
    </w:p>
    <w:p w:rsidR="00D065C6" w:rsidRDefault="00557031">
      <w:pPr>
        <w:pStyle w:val="a5"/>
        <w:numPr>
          <w:ilvl w:val="0"/>
          <w:numId w:val="3"/>
        </w:numPr>
        <w:tabs>
          <w:tab w:val="left" w:pos="822"/>
        </w:tabs>
        <w:spacing w:line="272" w:lineRule="exact"/>
        <w:ind w:left="821" w:hanging="282"/>
        <w:rPr>
          <w:sz w:val="24"/>
        </w:rPr>
      </w:pPr>
      <w:r>
        <w:rPr>
          <w:sz w:val="24"/>
        </w:rPr>
        <w:t>последнее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часов.</w:t>
      </w:r>
    </w:p>
    <w:p w:rsidR="00D065C6" w:rsidRDefault="00D065C6">
      <w:pPr>
        <w:pStyle w:val="a3"/>
        <w:spacing w:before="10"/>
        <w:rPr>
          <w:sz w:val="35"/>
        </w:rPr>
      </w:pPr>
    </w:p>
    <w:p w:rsidR="00D065C6" w:rsidRDefault="00557031">
      <w:pPr>
        <w:pStyle w:val="1"/>
        <w:numPr>
          <w:ilvl w:val="0"/>
          <w:numId w:val="4"/>
        </w:numPr>
        <w:tabs>
          <w:tab w:val="left" w:pos="824"/>
        </w:tabs>
        <w:ind w:left="113" w:right="523" w:firstLine="427"/>
        <w:jc w:val="both"/>
      </w:pPr>
      <w:r>
        <w:rPr>
          <w:color w:val="1F477B"/>
        </w:rPr>
        <w:t>Количество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программ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и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учебных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групп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по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реализуемым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дополнительным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общеобразовательным общеразвивающим программам соответствующей направленности в</w:t>
      </w:r>
      <w:r>
        <w:rPr>
          <w:color w:val="1F477B"/>
          <w:spacing w:val="-57"/>
        </w:rPr>
        <w:t xml:space="preserve"> </w:t>
      </w:r>
      <w:r>
        <w:rPr>
          <w:color w:val="1F477B"/>
        </w:rPr>
        <w:t>2024-2025</w:t>
      </w:r>
      <w:r>
        <w:rPr>
          <w:color w:val="1F477B"/>
          <w:spacing w:val="-2"/>
        </w:rPr>
        <w:t xml:space="preserve"> </w:t>
      </w:r>
      <w:r>
        <w:rPr>
          <w:color w:val="1F477B"/>
        </w:rPr>
        <w:t>учебном году:</w:t>
      </w:r>
    </w:p>
    <w:p w:rsidR="00D065C6" w:rsidRDefault="00D065C6">
      <w:pPr>
        <w:pStyle w:val="a3"/>
        <w:spacing w:before="9"/>
        <w:rPr>
          <w:b/>
          <w:i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838"/>
        <w:gridCol w:w="2555"/>
      </w:tblGrid>
      <w:tr w:rsidR="00D065C6">
        <w:trPr>
          <w:trHeight w:val="554"/>
        </w:trPr>
        <w:tc>
          <w:tcPr>
            <w:tcW w:w="567" w:type="dxa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before="3" w:line="230" w:lineRule="auto"/>
              <w:ind w:left="112" w:right="7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10" w:type="dxa"/>
          </w:tcPr>
          <w:p w:rsidR="00D065C6" w:rsidRDefault="00557031">
            <w:pPr>
              <w:pStyle w:val="TableParagraph"/>
              <w:spacing w:before="3" w:line="230" w:lineRule="auto"/>
              <w:ind w:left="405" w:right="377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838" w:type="dxa"/>
          </w:tcPr>
          <w:p w:rsidR="00D065C6" w:rsidRDefault="00557031">
            <w:pPr>
              <w:pStyle w:val="TableParagraph"/>
              <w:spacing w:before="3" w:line="230" w:lineRule="auto"/>
              <w:ind w:left="882" w:right="744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2555" w:type="dxa"/>
          </w:tcPr>
          <w:p w:rsidR="00D065C6" w:rsidRDefault="00557031">
            <w:pPr>
              <w:pStyle w:val="TableParagraph"/>
              <w:spacing w:before="3" w:line="230" w:lineRule="auto"/>
              <w:ind w:left="961" w:right="603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D065C6">
        <w:trPr>
          <w:trHeight w:val="275"/>
        </w:trPr>
        <w:tc>
          <w:tcPr>
            <w:tcW w:w="567" w:type="dxa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D065C6" w:rsidRDefault="0055703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2838" w:type="dxa"/>
          </w:tcPr>
          <w:p w:rsidR="00D065C6" w:rsidRDefault="00557031">
            <w:pPr>
              <w:pStyle w:val="TableParagraph"/>
              <w:spacing w:line="256" w:lineRule="exact"/>
              <w:ind w:left="1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D065C6" w:rsidRDefault="00557031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65C6">
        <w:trPr>
          <w:trHeight w:val="277"/>
        </w:trPr>
        <w:tc>
          <w:tcPr>
            <w:tcW w:w="4677" w:type="dxa"/>
            <w:gridSpan w:val="2"/>
            <w:tcBorders>
              <w:left w:val="single" w:sz="6" w:space="0" w:color="000000"/>
            </w:tcBorders>
          </w:tcPr>
          <w:p w:rsidR="00D065C6" w:rsidRDefault="00557031">
            <w:pPr>
              <w:pStyle w:val="TableParagraph"/>
              <w:spacing w:line="258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838" w:type="dxa"/>
          </w:tcPr>
          <w:p w:rsidR="00D065C6" w:rsidRDefault="00557031">
            <w:pPr>
              <w:pStyle w:val="TableParagraph"/>
              <w:spacing w:line="258" w:lineRule="exact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5" w:type="dxa"/>
          </w:tcPr>
          <w:p w:rsidR="00D065C6" w:rsidRDefault="00557031">
            <w:pPr>
              <w:pStyle w:val="TableParagraph"/>
              <w:spacing w:line="258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D065C6" w:rsidRDefault="00D065C6">
      <w:pPr>
        <w:pStyle w:val="a3"/>
        <w:rPr>
          <w:b/>
          <w:i/>
          <w:sz w:val="27"/>
        </w:rPr>
      </w:pPr>
    </w:p>
    <w:p w:rsidR="00D065C6" w:rsidRDefault="00557031">
      <w:pPr>
        <w:pStyle w:val="a5"/>
        <w:numPr>
          <w:ilvl w:val="0"/>
          <w:numId w:val="4"/>
        </w:numPr>
        <w:tabs>
          <w:tab w:val="left" w:pos="822"/>
        </w:tabs>
        <w:ind w:left="821" w:hanging="349"/>
        <w:jc w:val="left"/>
        <w:rPr>
          <w:b/>
          <w:i/>
          <w:sz w:val="24"/>
        </w:rPr>
      </w:pPr>
      <w:r>
        <w:rPr>
          <w:b/>
          <w:i/>
          <w:color w:val="1F477B"/>
          <w:sz w:val="24"/>
        </w:rPr>
        <w:t>Порядок</w:t>
      </w:r>
      <w:r>
        <w:rPr>
          <w:b/>
          <w:i/>
          <w:color w:val="1F477B"/>
          <w:spacing w:val="-7"/>
          <w:sz w:val="24"/>
        </w:rPr>
        <w:t xml:space="preserve"> </w:t>
      </w:r>
      <w:r>
        <w:rPr>
          <w:b/>
          <w:i/>
          <w:color w:val="1F477B"/>
          <w:sz w:val="24"/>
        </w:rPr>
        <w:t>приёма</w:t>
      </w:r>
      <w:r>
        <w:rPr>
          <w:b/>
          <w:i/>
          <w:color w:val="1F477B"/>
          <w:spacing w:val="-5"/>
          <w:sz w:val="24"/>
        </w:rPr>
        <w:t xml:space="preserve"> </w:t>
      </w:r>
      <w:proofErr w:type="gramStart"/>
      <w:r>
        <w:rPr>
          <w:b/>
          <w:i/>
          <w:color w:val="1F477B"/>
          <w:sz w:val="24"/>
        </w:rPr>
        <w:t>обучающихся</w:t>
      </w:r>
      <w:proofErr w:type="gramEnd"/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в</w:t>
      </w:r>
      <w:r>
        <w:rPr>
          <w:b/>
          <w:i/>
          <w:color w:val="1F477B"/>
          <w:spacing w:val="-5"/>
          <w:sz w:val="24"/>
        </w:rPr>
        <w:t xml:space="preserve"> </w:t>
      </w:r>
      <w:r>
        <w:rPr>
          <w:b/>
          <w:i/>
          <w:color w:val="1F477B"/>
          <w:sz w:val="24"/>
        </w:rPr>
        <w:t>объединения</w:t>
      </w:r>
      <w:r>
        <w:rPr>
          <w:b/>
          <w:i/>
          <w:color w:val="1F477B"/>
          <w:spacing w:val="-8"/>
          <w:sz w:val="24"/>
        </w:rPr>
        <w:t xml:space="preserve"> </w:t>
      </w:r>
      <w:r>
        <w:rPr>
          <w:b/>
          <w:i/>
          <w:color w:val="1F477B"/>
          <w:sz w:val="24"/>
        </w:rPr>
        <w:t>дополнительного</w:t>
      </w:r>
      <w:r>
        <w:rPr>
          <w:b/>
          <w:i/>
          <w:color w:val="1F477B"/>
          <w:spacing w:val="-4"/>
          <w:sz w:val="24"/>
        </w:rPr>
        <w:t xml:space="preserve"> </w:t>
      </w:r>
      <w:r>
        <w:rPr>
          <w:b/>
          <w:i/>
          <w:color w:val="1F477B"/>
          <w:sz w:val="24"/>
        </w:rPr>
        <w:t>образования: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1530"/>
        </w:tabs>
        <w:spacing w:before="221" w:line="237" w:lineRule="auto"/>
        <w:ind w:left="1529" w:right="395" w:hanging="989"/>
        <w:jc w:val="both"/>
        <w:rPr>
          <w:sz w:val="24"/>
        </w:rPr>
      </w:pPr>
      <w:r>
        <w:rPr>
          <w:sz w:val="24"/>
        </w:rPr>
        <w:t>В объединения принимаются обучающие МБОУ «СОШ№3»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ешарт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 1-го по 6-й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1531"/>
          <w:tab w:val="left" w:pos="1532"/>
        </w:tabs>
        <w:spacing w:before="44" w:line="276" w:lineRule="auto"/>
        <w:ind w:left="113" w:right="522" w:firstLine="427"/>
        <w:jc w:val="both"/>
        <w:rPr>
          <w:sz w:val="24"/>
        </w:rPr>
      </w:pPr>
      <w:r>
        <w:rPr>
          <w:sz w:val="24"/>
        </w:rPr>
        <w:t>Приём обучающегося в объединение и его отчисление осуществляется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14 лет.</w:t>
      </w:r>
    </w:p>
    <w:p w:rsidR="00D065C6" w:rsidRDefault="00D065C6">
      <w:pPr>
        <w:spacing w:line="276" w:lineRule="auto"/>
        <w:jc w:val="both"/>
        <w:rPr>
          <w:sz w:val="24"/>
        </w:rPr>
        <w:sectPr w:rsidR="00D065C6">
          <w:pgSz w:w="11920" w:h="16850"/>
          <w:pgMar w:top="460" w:right="180" w:bottom="280" w:left="1020" w:header="720" w:footer="720" w:gutter="0"/>
          <w:cols w:space="720"/>
        </w:sectPr>
      </w:pPr>
    </w:p>
    <w:p w:rsidR="00D065C6" w:rsidRDefault="00557031">
      <w:pPr>
        <w:pStyle w:val="a5"/>
        <w:numPr>
          <w:ilvl w:val="1"/>
          <w:numId w:val="4"/>
        </w:numPr>
        <w:tabs>
          <w:tab w:val="left" w:pos="1531"/>
          <w:tab w:val="left" w:pos="1532"/>
        </w:tabs>
        <w:spacing w:before="73" w:line="276" w:lineRule="auto"/>
        <w:ind w:left="113" w:right="527" w:firstLine="427"/>
        <w:jc w:val="both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 о приёме и отчислении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в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№3»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ешарт</w:t>
      </w:r>
      <w:proofErr w:type="spellEnd"/>
    </w:p>
    <w:p w:rsidR="00D065C6" w:rsidRDefault="00557031">
      <w:pPr>
        <w:pStyle w:val="1"/>
        <w:numPr>
          <w:ilvl w:val="0"/>
          <w:numId w:val="4"/>
        </w:numPr>
        <w:tabs>
          <w:tab w:val="left" w:pos="884"/>
        </w:tabs>
        <w:spacing w:before="191"/>
        <w:ind w:left="113" w:right="531" w:firstLine="360"/>
        <w:jc w:val="both"/>
      </w:pPr>
      <w:r>
        <w:rPr>
          <w:color w:val="1F477B"/>
        </w:rPr>
        <w:t xml:space="preserve">Организация промежуточной аттестации </w:t>
      </w:r>
      <w:proofErr w:type="gramStart"/>
      <w:r>
        <w:rPr>
          <w:color w:val="1F477B"/>
        </w:rPr>
        <w:t>обучающихся</w:t>
      </w:r>
      <w:proofErr w:type="gramEnd"/>
      <w:r>
        <w:rPr>
          <w:color w:val="1F477B"/>
        </w:rPr>
        <w:t xml:space="preserve"> в системе дополнительного</w:t>
      </w:r>
      <w:r>
        <w:rPr>
          <w:color w:val="1F477B"/>
          <w:spacing w:val="-57"/>
        </w:rPr>
        <w:t xml:space="preserve"> </w:t>
      </w:r>
      <w:r>
        <w:rPr>
          <w:color w:val="1F477B"/>
        </w:rPr>
        <w:t>образования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985"/>
        </w:tabs>
        <w:spacing w:before="180" w:line="276" w:lineRule="auto"/>
        <w:ind w:left="113" w:right="522" w:firstLine="427"/>
        <w:jc w:val="both"/>
        <w:rPr>
          <w:sz w:val="24"/>
        </w:rPr>
      </w:pPr>
      <w:r>
        <w:rPr>
          <w:sz w:val="24"/>
        </w:rPr>
        <w:t>Промежуточная аттестация (аттестация) обучающихся по дополнительным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 программ».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961"/>
        </w:tabs>
        <w:spacing w:line="274" w:lineRule="exact"/>
        <w:ind w:left="96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2024-2025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периодичность проведения:</w:t>
      </w:r>
    </w:p>
    <w:p w:rsidR="00D065C6" w:rsidRDefault="00557031">
      <w:pPr>
        <w:pStyle w:val="a5"/>
        <w:numPr>
          <w:ilvl w:val="0"/>
          <w:numId w:val="1"/>
        </w:numPr>
        <w:tabs>
          <w:tab w:val="left" w:pos="805"/>
        </w:tabs>
        <w:spacing w:before="43" w:line="276" w:lineRule="auto"/>
        <w:ind w:right="526" w:firstLine="427"/>
        <w:jc w:val="both"/>
        <w:rPr>
          <w:sz w:val="24"/>
        </w:rPr>
      </w:pP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D065C6" w:rsidRDefault="00557031">
      <w:pPr>
        <w:pStyle w:val="a5"/>
        <w:numPr>
          <w:ilvl w:val="0"/>
          <w:numId w:val="1"/>
        </w:numPr>
        <w:tabs>
          <w:tab w:val="left" w:pos="685"/>
        </w:tabs>
        <w:spacing w:line="275" w:lineRule="exact"/>
        <w:ind w:left="684" w:hanging="145"/>
        <w:jc w:val="both"/>
        <w:rPr>
          <w:sz w:val="24"/>
        </w:rPr>
      </w:pPr>
      <w:r>
        <w:rPr>
          <w:sz w:val="24"/>
        </w:rPr>
        <w:t>промежуточный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D065C6" w:rsidRDefault="00557031">
      <w:pPr>
        <w:pStyle w:val="a5"/>
        <w:numPr>
          <w:ilvl w:val="0"/>
          <w:numId w:val="1"/>
        </w:numPr>
        <w:tabs>
          <w:tab w:val="left" w:pos="685"/>
        </w:tabs>
        <w:spacing w:before="42"/>
        <w:ind w:left="684" w:hanging="145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–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1088"/>
        </w:tabs>
        <w:spacing w:before="43" w:line="276" w:lineRule="auto"/>
        <w:ind w:left="113" w:right="521" w:firstLine="42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</w:p>
    <w:p w:rsidR="00D065C6" w:rsidRDefault="00557031">
      <w:pPr>
        <w:pStyle w:val="1"/>
        <w:numPr>
          <w:ilvl w:val="0"/>
          <w:numId w:val="4"/>
        </w:numPr>
        <w:tabs>
          <w:tab w:val="left" w:pos="824"/>
        </w:tabs>
        <w:spacing w:before="190" w:line="237" w:lineRule="auto"/>
        <w:ind w:left="113" w:right="521" w:firstLine="360"/>
        <w:jc w:val="both"/>
      </w:pPr>
      <w:r>
        <w:rPr>
          <w:color w:val="1F477B"/>
        </w:rPr>
        <w:t>Режим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работы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педагогов,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реализующих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дополнительные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общеобразовательные</w:t>
      </w:r>
      <w:r>
        <w:rPr>
          <w:color w:val="1F477B"/>
          <w:spacing w:val="1"/>
        </w:rPr>
        <w:t xml:space="preserve"> </w:t>
      </w:r>
      <w:r>
        <w:rPr>
          <w:color w:val="1F477B"/>
        </w:rPr>
        <w:t>общеразвивающие</w:t>
      </w:r>
      <w:r>
        <w:rPr>
          <w:color w:val="1F477B"/>
          <w:spacing w:val="-1"/>
        </w:rPr>
        <w:t xml:space="preserve"> </w:t>
      </w:r>
      <w:r>
        <w:rPr>
          <w:color w:val="1F477B"/>
        </w:rPr>
        <w:t>программы: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1107"/>
        </w:tabs>
        <w:spacing w:before="181" w:line="276" w:lineRule="auto"/>
        <w:ind w:left="113" w:right="517" w:firstLine="427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регламенту рабочего времени, утверждённым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№3»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пгт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ешарт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065C6" w:rsidRDefault="00557031">
      <w:pPr>
        <w:pStyle w:val="a5"/>
        <w:numPr>
          <w:ilvl w:val="1"/>
          <w:numId w:val="4"/>
        </w:numPr>
        <w:tabs>
          <w:tab w:val="left" w:pos="1107"/>
        </w:tabs>
        <w:spacing w:before="3" w:line="276" w:lineRule="auto"/>
        <w:ind w:left="113" w:right="515" w:firstLine="427"/>
        <w:jc w:val="both"/>
        <w:rPr>
          <w:sz w:val="24"/>
        </w:rPr>
      </w:pPr>
      <w:proofErr w:type="gramStart"/>
      <w:r>
        <w:rPr>
          <w:sz w:val="24"/>
        </w:rPr>
        <w:t xml:space="preserve">В учебные и каникулярные периоды педагогические работники осуществляют </w:t>
      </w:r>
      <w:r>
        <w:rPr>
          <w:rFonts w:ascii="Georgia" w:hAnsi="Georgia"/>
          <w:color w:val="333333"/>
        </w:rPr>
        <w:t>учебную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(преподавательскую)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и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воспитательную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работу,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в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том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числе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практическую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подготовку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обучающихся,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индивидуальную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работу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с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обучающимися,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научную,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творческую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и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исследовательскую работу, а также другую педагогическую работу, предусмотренную трудовыми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(должностными)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обязанностями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и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(или)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индивидуальным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планом,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методическую,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подготовительную,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организационную,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диагностическую,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работу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по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ведению</w:t>
      </w:r>
      <w:r>
        <w:rPr>
          <w:rFonts w:ascii="Georgia" w:hAnsi="Georgia"/>
          <w:color w:val="333333"/>
          <w:spacing w:val="54"/>
        </w:rPr>
        <w:t xml:space="preserve"> </w:t>
      </w:r>
      <w:r>
        <w:rPr>
          <w:rFonts w:ascii="Georgia" w:hAnsi="Georgia"/>
          <w:color w:val="333333"/>
        </w:rPr>
        <w:t>мониторинга,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работу,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предусмотренную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планами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воспитательных,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физкультурно-оздоровительных,</w:t>
      </w:r>
      <w:r>
        <w:rPr>
          <w:rFonts w:ascii="Georgia" w:hAnsi="Georgia"/>
          <w:color w:val="333333"/>
          <w:spacing w:val="1"/>
        </w:rPr>
        <w:t xml:space="preserve"> </w:t>
      </w:r>
      <w:r>
        <w:rPr>
          <w:rFonts w:ascii="Georgia" w:hAnsi="Georgia"/>
          <w:color w:val="333333"/>
        </w:rPr>
        <w:t>спортивных, творческих и иных мероприятий, проводимых</w:t>
      </w:r>
      <w:proofErr w:type="gram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 xml:space="preserve">с обучающимися, </w:t>
      </w:r>
      <w:r>
        <w:rPr>
          <w:sz w:val="24"/>
        </w:rPr>
        <w:t>согласно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22.12.2014г.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1601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(норме часов педагогической работы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 педагогических работников и о порядке определения учебной нагрузки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оговариваемой в 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договоре»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02.06.2019г.)</w:t>
      </w:r>
      <w:proofErr w:type="gramEnd"/>
    </w:p>
    <w:sectPr w:rsidR="00D065C6">
      <w:pgSz w:w="11920" w:h="16850"/>
      <w:pgMar w:top="40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21CB"/>
    <w:multiLevelType w:val="multilevel"/>
    <w:tmpl w:val="F8301582"/>
    <w:lvl w:ilvl="0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1F477B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20"/>
      </w:pPr>
      <w:rPr>
        <w:rFonts w:hint="default"/>
        <w:lang w:val="ru-RU" w:eastAsia="en-US" w:bidi="ar-SA"/>
      </w:rPr>
    </w:lvl>
  </w:abstractNum>
  <w:abstractNum w:abstractNumId="1">
    <w:nsid w:val="5DAD0AAE"/>
    <w:multiLevelType w:val="hybridMultilevel"/>
    <w:tmpl w:val="A8A6920A"/>
    <w:lvl w:ilvl="0" w:tplc="EDDE2314">
      <w:numFmt w:val="bullet"/>
      <w:lvlText w:val="•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49830">
      <w:numFmt w:val="bullet"/>
      <w:lvlText w:val="•"/>
      <w:lvlJc w:val="left"/>
      <w:pPr>
        <w:ind w:left="1179" w:hanging="264"/>
      </w:pPr>
      <w:rPr>
        <w:rFonts w:hint="default"/>
        <w:lang w:val="ru-RU" w:eastAsia="en-US" w:bidi="ar-SA"/>
      </w:rPr>
    </w:lvl>
    <w:lvl w:ilvl="2" w:tplc="CE32D14C">
      <w:numFmt w:val="bullet"/>
      <w:lvlText w:val="•"/>
      <w:lvlJc w:val="left"/>
      <w:pPr>
        <w:ind w:left="2238" w:hanging="264"/>
      </w:pPr>
      <w:rPr>
        <w:rFonts w:hint="default"/>
        <w:lang w:val="ru-RU" w:eastAsia="en-US" w:bidi="ar-SA"/>
      </w:rPr>
    </w:lvl>
    <w:lvl w:ilvl="3" w:tplc="DCB232D0">
      <w:numFmt w:val="bullet"/>
      <w:lvlText w:val="•"/>
      <w:lvlJc w:val="left"/>
      <w:pPr>
        <w:ind w:left="3297" w:hanging="264"/>
      </w:pPr>
      <w:rPr>
        <w:rFonts w:hint="default"/>
        <w:lang w:val="ru-RU" w:eastAsia="en-US" w:bidi="ar-SA"/>
      </w:rPr>
    </w:lvl>
    <w:lvl w:ilvl="4" w:tplc="B672EA64">
      <w:numFmt w:val="bullet"/>
      <w:lvlText w:val="•"/>
      <w:lvlJc w:val="left"/>
      <w:pPr>
        <w:ind w:left="4356" w:hanging="264"/>
      </w:pPr>
      <w:rPr>
        <w:rFonts w:hint="default"/>
        <w:lang w:val="ru-RU" w:eastAsia="en-US" w:bidi="ar-SA"/>
      </w:rPr>
    </w:lvl>
    <w:lvl w:ilvl="5" w:tplc="8DAC9286">
      <w:numFmt w:val="bullet"/>
      <w:lvlText w:val="•"/>
      <w:lvlJc w:val="left"/>
      <w:pPr>
        <w:ind w:left="5415" w:hanging="264"/>
      </w:pPr>
      <w:rPr>
        <w:rFonts w:hint="default"/>
        <w:lang w:val="ru-RU" w:eastAsia="en-US" w:bidi="ar-SA"/>
      </w:rPr>
    </w:lvl>
    <w:lvl w:ilvl="6" w:tplc="B2FABAEC">
      <w:numFmt w:val="bullet"/>
      <w:lvlText w:val="•"/>
      <w:lvlJc w:val="left"/>
      <w:pPr>
        <w:ind w:left="6474" w:hanging="264"/>
      </w:pPr>
      <w:rPr>
        <w:rFonts w:hint="default"/>
        <w:lang w:val="ru-RU" w:eastAsia="en-US" w:bidi="ar-SA"/>
      </w:rPr>
    </w:lvl>
    <w:lvl w:ilvl="7" w:tplc="6BDA23DA">
      <w:numFmt w:val="bullet"/>
      <w:lvlText w:val="•"/>
      <w:lvlJc w:val="left"/>
      <w:pPr>
        <w:ind w:left="7533" w:hanging="264"/>
      </w:pPr>
      <w:rPr>
        <w:rFonts w:hint="default"/>
        <w:lang w:val="ru-RU" w:eastAsia="en-US" w:bidi="ar-SA"/>
      </w:rPr>
    </w:lvl>
    <w:lvl w:ilvl="8" w:tplc="C87E067A">
      <w:numFmt w:val="bullet"/>
      <w:lvlText w:val="•"/>
      <w:lvlJc w:val="left"/>
      <w:pPr>
        <w:ind w:left="8592" w:hanging="264"/>
      </w:pPr>
      <w:rPr>
        <w:rFonts w:hint="default"/>
        <w:lang w:val="ru-RU" w:eastAsia="en-US" w:bidi="ar-SA"/>
      </w:rPr>
    </w:lvl>
  </w:abstractNum>
  <w:abstractNum w:abstractNumId="2">
    <w:nsid w:val="66F21805"/>
    <w:multiLevelType w:val="hybridMultilevel"/>
    <w:tmpl w:val="7F704BF2"/>
    <w:lvl w:ilvl="0" w:tplc="F55439D0">
      <w:numFmt w:val="bullet"/>
      <w:lvlText w:val="•"/>
      <w:lvlJc w:val="left"/>
      <w:pPr>
        <w:ind w:left="5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82A50">
      <w:numFmt w:val="bullet"/>
      <w:lvlText w:val="•"/>
      <w:lvlJc w:val="left"/>
      <w:pPr>
        <w:ind w:left="1557" w:hanging="284"/>
      </w:pPr>
      <w:rPr>
        <w:rFonts w:hint="default"/>
        <w:lang w:val="ru-RU" w:eastAsia="en-US" w:bidi="ar-SA"/>
      </w:rPr>
    </w:lvl>
    <w:lvl w:ilvl="2" w:tplc="84902B22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124EA6C0">
      <w:numFmt w:val="bullet"/>
      <w:lvlText w:val="•"/>
      <w:lvlJc w:val="left"/>
      <w:pPr>
        <w:ind w:left="3591" w:hanging="284"/>
      </w:pPr>
      <w:rPr>
        <w:rFonts w:hint="default"/>
        <w:lang w:val="ru-RU" w:eastAsia="en-US" w:bidi="ar-SA"/>
      </w:rPr>
    </w:lvl>
    <w:lvl w:ilvl="4" w:tplc="8CAE547E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5" w:tplc="F3221AE0">
      <w:numFmt w:val="bullet"/>
      <w:lvlText w:val="•"/>
      <w:lvlJc w:val="left"/>
      <w:pPr>
        <w:ind w:left="5625" w:hanging="284"/>
      </w:pPr>
      <w:rPr>
        <w:rFonts w:hint="default"/>
        <w:lang w:val="ru-RU" w:eastAsia="en-US" w:bidi="ar-SA"/>
      </w:rPr>
    </w:lvl>
    <w:lvl w:ilvl="6" w:tplc="5D84E42E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7" w:tplc="37041F2C">
      <w:numFmt w:val="bullet"/>
      <w:lvlText w:val="•"/>
      <w:lvlJc w:val="left"/>
      <w:pPr>
        <w:ind w:left="7659" w:hanging="284"/>
      </w:pPr>
      <w:rPr>
        <w:rFonts w:hint="default"/>
        <w:lang w:val="ru-RU" w:eastAsia="en-US" w:bidi="ar-SA"/>
      </w:rPr>
    </w:lvl>
    <w:lvl w:ilvl="8" w:tplc="4F4A5CAC">
      <w:numFmt w:val="bullet"/>
      <w:lvlText w:val="•"/>
      <w:lvlJc w:val="left"/>
      <w:pPr>
        <w:ind w:left="8676" w:hanging="284"/>
      </w:pPr>
      <w:rPr>
        <w:rFonts w:hint="default"/>
        <w:lang w:val="ru-RU" w:eastAsia="en-US" w:bidi="ar-SA"/>
      </w:rPr>
    </w:lvl>
  </w:abstractNum>
  <w:abstractNum w:abstractNumId="3">
    <w:nsid w:val="72625BFE"/>
    <w:multiLevelType w:val="hybridMultilevel"/>
    <w:tmpl w:val="C83C549C"/>
    <w:lvl w:ilvl="0" w:tplc="65747F44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BA40EDE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2" w:tplc="C1348D6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16CE1FA2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DE2CD902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C67E7FEA">
      <w:numFmt w:val="bullet"/>
      <w:lvlText w:val="•"/>
      <w:lvlJc w:val="left"/>
      <w:pPr>
        <w:ind w:left="5625" w:hanging="140"/>
      </w:pPr>
      <w:rPr>
        <w:rFonts w:hint="default"/>
        <w:lang w:val="ru-RU" w:eastAsia="en-US" w:bidi="ar-SA"/>
      </w:rPr>
    </w:lvl>
    <w:lvl w:ilvl="6" w:tplc="C1E04D3E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7" w:tplc="A3CA1786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8" w:tplc="F3E2D2C0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5C6"/>
    <w:rsid w:val="0023707A"/>
    <w:rsid w:val="00557031"/>
    <w:rsid w:val="00D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 w:hanging="36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71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7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 w:hanging="36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71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7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Бяшимова В.А.</dc:creator>
  <cp:lastModifiedBy>Директор</cp:lastModifiedBy>
  <cp:revision>2</cp:revision>
  <cp:lastPrinted>2024-09-09T09:19:00Z</cp:lastPrinted>
  <dcterms:created xsi:type="dcterms:W3CDTF">2024-09-09T09:20:00Z</dcterms:created>
  <dcterms:modified xsi:type="dcterms:W3CDTF">2024-09-09T09:20:00Z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