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5B" w:rsidRPr="00BD139C" w:rsidRDefault="004F535B" w:rsidP="004F5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Аннотация РПУП «Математика 5-6</w:t>
      </w:r>
      <w:r w:rsidRPr="00BD139C">
        <w:rPr>
          <w:rFonts w:ascii="Times New Roman" w:hAnsi="Times New Roman" w:cs="Times New Roman"/>
          <w:b/>
          <w:sz w:val="24"/>
          <w:szCs w:val="24"/>
        </w:rPr>
        <w:t>»</w:t>
      </w:r>
    </w:p>
    <w:p w:rsidR="004F535B" w:rsidRDefault="004F535B" w:rsidP="004F5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39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F535B" w:rsidRPr="00BD139C" w:rsidRDefault="004F535B" w:rsidP="004F53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535B" w:rsidRPr="004F535B" w:rsidRDefault="004F535B" w:rsidP="004F535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F535B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закона от 29 декабря 2012г.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Федерального государственного </w:t>
      </w:r>
      <w:r w:rsidRPr="004F535B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образования, утве</w:t>
      </w:r>
      <w:r>
        <w:rPr>
          <w:rFonts w:ascii="Times New Roman" w:hAnsi="Times New Roman" w:cs="Times New Roman"/>
          <w:sz w:val="24"/>
          <w:szCs w:val="24"/>
        </w:rPr>
        <w:t xml:space="preserve">ржденного приказом Министерства </w:t>
      </w:r>
      <w:r w:rsidRPr="004F535B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17 декабря 20</w:t>
      </w:r>
      <w:r>
        <w:rPr>
          <w:rFonts w:ascii="Times New Roman" w:hAnsi="Times New Roman" w:cs="Times New Roman"/>
          <w:sz w:val="24"/>
          <w:szCs w:val="24"/>
        </w:rPr>
        <w:t xml:space="preserve">10 г. №1897 (с изменениями), на </w:t>
      </w:r>
      <w:r w:rsidRPr="004F535B">
        <w:rPr>
          <w:rFonts w:ascii="Times New Roman" w:hAnsi="Times New Roman" w:cs="Times New Roman"/>
          <w:sz w:val="24"/>
          <w:szCs w:val="24"/>
        </w:rPr>
        <w:t>основе требований к результатам освоения 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с учетом основных </w:t>
      </w:r>
      <w:r w:rsidRPr="004F535B">
        <w:rPr>
          <w:rFonts w:ascii="Times New Roman" w:hAnsi="Times New Roman" w:cs="Times New Roman"/>
          <w:sz w:val="24"/>
          <w:szCs w:val="24"/>
        </w:rPr>
        <w:t>направлений программ, включенных в структуру Основно</w:t>
      </w:r>
      <w:r>
        <w:rPr>
          <w:rFonts w:ascii="Times New Roman" w:hAnsi="Times New Roman" w:cs="Times New Roman"/>
          <w:sz w:val="24"/>
          <w:szCs w:val="24"/>
        </w:rPr>
        <w:t>й 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5B">
        <w:rPr>
          <w:rFonts w:ascii="Times New Roman" w:hAnsi="Times New Roman" w:cs="Times New Roman"/>
          <w:sz w:val="24"/>
          <w:szCs w:val="24"/>
        </w:rPr>
        <w:t>школы, Примерной 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основного общего образования, </w:t>
      </w:r>
      <w:r w:rsidRPr="004F535B">
        <w:rPr>
          <w:rFonts w:ascii="Times New Roman" w:hAnsi="Times New Roman" w:cs="Times New Roman"/>
          <w:sz w:val="24"/>
          <w:szCs w:val="24"/>
        </w:rPr>
        <w:t>одобренной решением федерального учебно-методического объединения по общему образованию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(протокол от 8 апреля 2015 г. № 1/15)</w:t>
      </w:r>
    </w:p>
    <w:p w:rsidR="004F535B" w:rsidRPr="004F535B" w:rsidRDefault="004F535B" w:rsidP="004F535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С учетом общих требований Стандарта и специфики предмета целями его изучения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5B">
        <w:rPr>
          <w:rFonts w:ascii="Times New Roman" w:hAnsi="Times New Roman" w:cs="Times New Roman"/>
          <w:sz w:val="24"/>
          <w:szCs w:val="24"/>
        </w:rPr>
        <w:t>основного общего образования являются: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1) формирование у учащихся представлений о математике как о методе познания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 xml:space="preserve">действительности, </w:t>
      </w:r>
      <w:proofErr w:type="gramStart"/>
      <w:r w:rsidRPr="004F535B">
        <w:rPr>
          <w:rFonts w:ascii="Times New Roman" w:hAnsi="Times New Roman" w:cs="Times New Roman"/>
          <w:sz w:val="24"/>
          <w:szCs w:val="24"/>
        </w:rPr>
        <w:t>позволяющем</w:t>
      </w:r>
      <w:proofErr w:type="gramEnd"/>
      <w:r w:rsidRPr="004F535B">
        <w:rPr>
          <w:rFonts w:ascii="Times New Roman" w:hAnsi="Times New Roman" w:cs="Times New Roman"/>
          <w:sz w:val="24"/>
          <w:szCs w:val="24"/>
        </w:rPr>
        <w:t xml:space="preserve"> описывать и изучать реальные процессы и явления;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2) развитие у учащихся умений работать с учебным математ</w:t>
      </w:r>
      <w:r>
        <w:rPr>
          <w:rFonts w:ascii="Times New Roman" w:hAnsi="Times New Roman" w:cs="Times New Roman"/>
          <w:sz w:val="24"/>
          <w:szCs w:val="24"/>
        </w:rPr>
        <w:t xml:space="preserve">ическим текстом (анализировать, </w:t>
      </w:r>
      <w:r w:rsidRPr="004F535B">
        <w:rPr>
          <w:rFonts w:ascii="Times New Roman" w:hAnsi="Times New Roman" w:cs="Times New Roman"/>
          <w:sz w:val="24"/>
          <w:szCs w:val="24"/>
        </w:rPr>
        <w:t>извлекать необходимую информацию), точно и грамотно вы</w:t>
      </w:r>
      <w:r>
        <w:rPr>
          <w:rFonts w:ascii="Times New Roman" w:hAnsi="Times New Roman" w:cs="Times New Roman"/>
          <w:sz w:val="24"/>
          <w:szCs w:val="24"/>
        </w:rPr>
        <w:t xml:space="preserve">ражать свои мысли с применением </w:t>
      </w:r>
      <w:r w:rsidRPr="004F535B">
        <w:rPr>
          <w:rFonts w:ascii="Times New Roman" w:hAnsi="Times New Roman" w:cs="Times New Roman"/>
          <w:sz w:val="24"/>
          <w:szCs w:val="24"/>
        </w:rPr>
        <w:t>математической терм</w:t>
      </w:r>
      <w:r>
        <w:rPr>
          <w:rFonts w:ascii="Times New Roman" w:hAnsi="Times New Roman" w:cs="Times New Roman"/>
          <w:sz w:val="24"/>
          <w:szCs w:val="24"/>
        </w:rPr>
        <w:t xml:space="preserve">инологии и символики, проводить </w:t>
      </w:r>
      <w:r w:rsidRPr="004F535B">
        <w:rPr>
          <w:rFonts w:ascii="Times New Roman" w:hAnsi="Times New Roman" w:cs="Times New Roman"/>
          <w:sz w:val="24"/>
          <w:szCs w:val="24"/>
        </w:rPr>
        <w:t>классиф</w:t>
      </w:r>
      <w:r>
        <w:rPr>
          <w:rFonts w:ascii="Times New Roman" w:hAnsi="Times New Roman" w:cs="Times New Roman"/>
          <w:sz w:val="24"/>
          <w:szCs w:val="24"/>
        </w:rPr>
        <w:t xml:space="preserve">икации, логические обоснования, </w:t>
      </w:r>
      <w:r w:rsidRPr="004F535B">
        <w:rPr>
          <w:rFonts w:ascii="Times New Roman" w:hAnsi="Times New Roman" w:cs="Times New Roman"/>
          <w:sz w:val="24"/>
          <w:szCs w:val="24"/>
        </w:rPr>
        <w:t>доказательства математических утверждений;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3) развитие представлений о числе и числовых системах о</w:t>
      </w:r>
      <w:r>
        <w:rPr>
          <w:rFonts w:ascii="Times New Roman" w:hAnsi="Times New Roman" w:cs="Times New Roman"/>
          <w:sz w:val="24"/>
          <w:szCs w:val="24"/>
        </w:rPr>
        <w:t xml:space="preserve">т натуральных до действительных </w:t>
      </w:r>
      <w:r w:rsidRPr="004F535B">
        <w:rPr>
          <w:rFonts w:ascii="Times New Roman" w:hAnsi="Times New Roman" w:cs="Times New Roman"/>
          <w:sz w:val="24"/>
          <w:szCs w:val="24"/>
        </w:rPr>
        <w:t>чисел; овладение навыками устных, письменных, инструментальных вычислений;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4) овладение системой функциональных понятий, развитие умения использовать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функционально-графические представления для решения разл</w:t>
      </w:r>
      <w:r>
        <w:rPr>
          <w:rFonts w:ascii="Times New Roman" w:hAnsi="Times New Roman" w:cs="Times New Roman"/>
          <w:sz w:val="24"/>
          <w:szCs w:val="24"/>
        </w:rPr>
        <w:t xml:space="preserve">ичных математических задач, для </w:t>
      </w:r>
      <w:r w:rsidRPr="004F535B">
        <w:rPr>
          <w:rFonts w:ascii="Times New Roman" w:hAnsi="Times New Roman" w:cs="Times New Roman"/>
          <w:sz w:val="24"/>
          <w:szCs w:val="24"/>
        </w:rPr>
        <w:t>описания и анализа реальных зависимостей;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5) овладение геометрическим языком; развитие умения использовать его для описания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 xml:space="preserve">предметов окружающего мира; развитие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пространственных представлений, изобразительных </w:t>
      </w:r>
      <w:r w:rsidRPr="004F535B">
        <w:rPr>
          <w:rFonts w:ascii="Times New Roman" w:hAnsi="Times New Roman" w:cs="Times New Roman"/>
          <w:sz w:val="24"/>
          <w:szCs w:val="24"/>
        </w:rPr>
        <w:t>умений, простейших навыков геометрических построений;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 xml:space="preserve">6) овладение простейшими способами представления и анализа </w:t>
      </w:r>
      <w:r>
        <w:rPr>
          <w:rFonts w:ascii="Times New Roman" w:hAnsi="Times New Roman" w:cs="Times New Roman"/>
          <w:sz w:val="24"/>
          <w:szCs w:val="24"/>
        </w:rPr>
        <w:t xml:space="preserve">статистических данных; развитие </w:t>
      </w:r>
      <w:r w:rsidRPr="004F535B">
        <w:rPr>
          <w:rFonts w:ascii="Times New Roman" w:hAnsi="Times New Roman" w:cs="Times New Roman"/>
          <w:sz w:val="24"/>
          <w:szCs w:val="24"/>
        </w:rPr>
        <w:t>умений извлекать информацию, представленную в таблицах, на диаграммах, графиках,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7) развитие умений применять изученные понятия, результаты, методы для решения задач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практического характера с использованием при необходимости справочных материалов,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компьютера, пользоваться оценкой и прикидкой при практических расчётах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 xml:space="preserve">8) формирование представления об основных изучаемых </w:t>
      </w:r>
      <w:r>
        <w:rPr>
          <w:rFonts w:ascii="Times New Roman" w:hAnsi="Times New Roman" w:cs="Times New Roman"/>
          <w:sz w:val="24"/>
          <w:szCs w:val="24"/>
        </w:rPr>
        <w:t xml:space="preserve">понятиях: информация, алгоритм, </w:t>
      </w:r>
      <w:r w:rsidRPr="004F535B">
        <w:rPr>
          <w:rFonts w:ascii="Times New Roman" w:hAnsi="Times New Roman" w:cs="Times New Roman"/>
          <w:sz w:val="24"/>
          <w:szCs w:val="24"/>
        </w:rPr>
        <w:t>модель – и их свойствах;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9) развитие алгоритмического мышления; развитие умений со</w:t>
      </w:r>
      <w:r>
        <w:rPr>
          <w:rFonts w:ascii="Times New Roman" w:hAnsi="Times New Roman" w:cs="Times New Roman"/>
          <w:sz w:val="24"/>
          <w:szCs w:val="24"/>
        </w:rPr>
        <w:t xml:space="preserve">ставить и записать алгоритм для </w:t>
      </w:r>
      <w:r w:rsidRPr="004F535B">
        <w:rPr>
          <w:rFonts w:ascii="Times New Roman" w:hAnsi="Times New Roman" w:cs="Times New Roman"/>
          <w:sz w:val="24"/>
          <w:szCs w:val="24"/>
        </w:rPr>
        <w:t>конкретного исполнителя;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10) формирование умений формализации и структурирова</w:t>
      </w:r>
      <w:r>
        <w:rPr>
          <w:rFonts w:ascii="Times New Roman" w:hAnsi="Times New Roman" w:cs="Times New Roman"/>
          <w:sz w:val="24"/>
          <w:szCs w:val="24"/>
        </w:rPr>
        <w:t xml:space="preserve">ния информации, умения выбирать </w:t>
      </w:r>
      <w:r w:rsidRPr="004F535B">
        <w:rPr>
          <w:rFonts w:ascii="Times New Roman" w:hAnsi="Times New Roman" w:cs="Times New Roman"/>
          <w:sz w:val="24"/>
          <w:szCs w:val="24"/>
        </w:rPr>
        <w:t>способ представления данных в соответствии с поставленной зад</w:t>
      </w:r>
      <w:r>
        <w:rPr>
          <w:rFonts w:ascii="Times New Roman" w:hAnsi="Times New Roman" w:cs="Times New Roman"/>
          <w:sz w:val="24"/>
          <w:szCs w:val="24"/>
        </w:rPr>
        <w:t xml:space="preserve">ачей — таблицы, схемы, графики, </w:t>
      </w:r>
      <w:r w:rsidRPr="004F535B">
        <w:rPr>
          <w:rFonts w:ascii="Times New Roman" w:hAnsi="Times New Roman" w:cs="Times New Roman"/>
          <w:sz w:val="24"/>
          <w:szCs w:val="24"/>
        </w:rPr>
        <w:t>диаграммы, с использованием соответствующих программных средств обработки данных;</w:t>
      </w:r>
    </w:p>
    <w:p w:rsidR="004F535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11) формирование навыков и умений безопасного и целесоо</w:t>
      </w:r>
      <w:r>
        <w:rPr>
          <w:rFonts w:ascii="Times New Roman" w:hAnsi="Times New Roman" w:cs="Times New Roman"/>
          <w:sz w:val="24"/>
          <w:szCs w:val="24"/>
        </w:rPr>
        <w:t xml:space="preserve">бразного поведения при работе с </w:t>
      </w:r>
      <w:r w:rsidRPr="004F535B">
        <w:rPr>
          <w:rFonts w:ascii="Times New Roman" w:hAnsi="Times New Roman" w:cs="Times New Roman"/>
          <w:sz w:val="24"/>
          <w:szCs w:val="24"/>
        </w:rPr>
        <w:t>компьютерными программами и в Интернете, умения соблюда</w:t>
      </w:r>
      <w:r>
        <w:rPr>
          <w:rFonts w:ascii="Times New Roman" w:hAnsi="Times New Roman" w:cs="Times New Roman"/>
          <w:sz w:val="24"/>
          <w:szCs w:val="24"/>
        </w:rPr>
        <w:t xml:space="preserve">ть нормы информационной этики и </w:t>
      </w:r>
      <w:bookmarkStart w:id="0" w:name="_GoBack"/>
      <w:bookmarkEnd w:id="0"/>
      <w:r w:rsidRPr="004F535B">
        <w:rPr>
          <w:rFonts w:ascii="Times New Roman" w:hAnsi="Times New Roman" w:cs="Times New Roman"/>
          <w:sz w:val="24"/>
          <w:szCs w:val="24"/>
        </w:rPr>
        <w:t>права.</w:t>
      </w:r>
    </w:p>
    <w:p w:rsidR="008D37BB" w:rsidRPr="004F535B" w:rsidRDefault="004F535B" w:rsidP="004F5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12) развитие регулятивных и коммуникативных умений, мотивации к обучению и познанию.</w:t>
      </w:r>
    </w:p>
    <w:sectPr w:rsidR="008D37BB" w:rsidRPr="004F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0A"/>
    <w:rsid w:val="004F535B"/>
    <w:rsid w:val="008D37BB"/>
    <w:rsid w:val="00B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3</cp:revision>
  <dcterms:created xsi:type="dcterms:W3CDTF">2021-03-24T12:00:00Z</dcterms:created>
  <dcterms:modified xsi:type="dcterms:W3CDTF">2021-03-24T12:02:00Z</dcterms:modified>
</cp:coreProperties>
</file>